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FD8F" w14:textId="6086BAFC" w:rsidR="001A518E" w:rsidRPr="00C14443" w:rsidRDefault="0061152E" w:rsidP="00C14443">
      <w:pPr>
        <w:pStyle w:val="Title"/>
        <w:ind w:left="1" w:hanging="3"/>
        <w:rPr>
          <w:rFonts w:ascii="Times New Roman" w:hAnsi="Times New Roman"/>
          <w:sz w:val="28"/>
        </w:rPr>
      </w:pPr>
      <w:r>
        <w:rPr>
          <w:rFonts w:ascii="Times New Roman" w:hAnsi="Times New Roman"/>
          <w:sz w:val="28"/>
        </w:rPr>
        <w:t xml:space="preserve">UGANDA </w:t>
      </w:r>
      <w:r w:rsidR="003E6E38" w:rsidRPr="00C14443">
        <w:rPr>
          <w:rFonts w:ascii="Times New Roman" w:hAnsi="Times New Roman"/>
          <w:sz w:val="28"/>
        </w:rPr>
        <w:t xml:space="preserve">MINISTRY OF HEALTH COVID-19 INFECTION PREVENTION AND CONTROL GUIDANCE FOR HIV SERVICES DELIVERY </w:t>
      </w:r>
    </w:p>
    <w:p w14:paraId="1CCE3AB0" w14:textId="60329476" w:rsidR="0018133D" w:rsidRDefault="0018133D" w:rsidP="0018133D">
      <w:pPr>
        <w:ind w:leftChars="0" w:left="0" w:firstLineChars="0" w:firstLine="0"/>
      </w:pPr>
      <w:r w:rsidRPr="0018133D">
        <w:rPr>
          <w:rFonts w:ascii="Times New Roman" w:hAnsi="Times New Roman"/>
          <w:sz w:val="24"/>
        </w:rPr>
        <w:t>This guidance will continue to be updated as new guidance on COVID-19 evolves globally</w:t>
      </w:r>
      <w:r>
        <w:rPr>
          <w:rFonts w:ascii="Times New Roman" w:eastAsia="Times New Roman" w:hAnsi="Times New Roman"/>
          <w:iCs/>
          <w:sz w:val="24"/>
          <w:szCs w:val="24"/>
        </w:rPr>
        <w:t>.</w:t>
      </w:r>
      <w:r w:rsidR="0061152E">
        <w:rPr>
          <w:rFonts w:ascii="Times New Roman" w:eastAsia="Times New Roman" w:hAnsi="Times New Roman"/>
          <w:iCs/>
          <w:sz w:val="24"/>
          <w:szCs w:val="24"/>
        </w:rPr>
        <w:t xml:space="preserve"> </w:t>
      </w:r>
      <w:r w:rsidRPr="0018133D">
        <w:rPr>
          <w:rFonts w:ascii="Times New Roman" w:eastAsia="Times New Roman" w:hAnsi="Times New Roman"/>
          <w:iCs/>
          <w:sz w:val="24"/>
          <w:szCs w:val="24"/>
        </w:rPr>
        <w:t>The Ministry of Health emphasizes the importance of maintaining critical HIV prevention, care and treatment services during COVID-19 to reduce vulnerability of PLHIV to COVID-</w:t>
      </w:r>
      <w:proofErr w:type="gramStart"/>
      <w:r w:rsidRPr="0018133D">
        <w:rPr>
          <w:rFonts w:ascii="Times New Roman" w:eastAsia="Times New Roman" w:hAnsi="Times New Roman"/>
          <w:iCs/>
          <w:sz w:val="24"/>
          <w:szCs w:val="24"/>
        </w:rPr>
        <w:t>19,</w:t>
      </w:r>
      <w:proofErr w:type="gramEnd"/>
      <w:r w:rsidRPr="0018133D">
        <w:rPr>
          <w:rFonts w:ascii="Times New Roman" w:eastAsia="Times New Roman" w:hAnsi="Times New Roman"/>
          <w:iCs/>
          <w:sz w:val="24"/>
          <w:szCs w:val="24"/>
        </w:rPr>
        <w:t xml:space="preserve"> ensure continuity of ART therapy and accelerated decongestion of health facilities to minimize transmission of COVID-19.</w:t>
      </w:r>
    </w:p>
    <w:p w14:paraId="2910AF76" w14:textId="296613EC" w:rsidR="00EB0F54" w:rsidRPr="0061152E" w:rsidRDefault="00D214E8" w:rsidP="000173BA">
      <w:pPr>
        <w:ind w:leftChars="0" w:left="0" w:firstLineChars="0" w:firstLine="0"/>
        <w:rPr>
          <w:rFonts w:ascii="Times New Roman" w:hAnsi="Times New Roman"/>
          <w:b/>
          <w:sz w:val="28"/>
          <w:szCs w:val="28"/>
        </w:rPr>
      </w:pPr>
      <w:r w:rsidRPr="0061152E">
        <w:rPr>
          <w:rFonts w:ascii="Times New Roman" w:hAnsi="Times New Roman"/>
          <w:b/>
          <w:sz w:val="28"/>
          <w:szCs w:val="28"/>
        </w:rPr>
        <w:t>A .</w:t>
      </w:r>
      <w:r w:rsidR="00CD013F" w:rsidRPr="0061152E">
        <w:rPr>
          <w:rFonts w:ascii="Times New Roman" w:hAnsi="Times New Roman"/>
          <w:b/>
          <w:sz w:val="28"/>
          <w:szCs w:val="28"/>
        </w:rPr>
        <w:t>General Considerations</w:t>
      </w:r>
    </w:p>
    <w:p w14:paraId="00281AA9" w14:textId="590EC483" w:rsidR="00EB0F54" w:rsidRPr="0061152E" w:rsidRDefault="00EB0F54" w:rsidP="0061152E">
      <w:pPr>
        <w:pStyle w:val="Heading4"/>
        <w:ind w:left="0" w:hanging="2"/>
        <w:rPr>
          <w:rFonts w:ascii="Times New Roman" w:hAnsi="Times New Roman"/>
          <w:sz w:val="24"/>
          <w:szCs w:val="24"/>
        </w:rPr>
      </w:pPr>
      <w:r w:rsidRPr="0061152E">
        <w:rPr>
          <w:rFonts w:ascii="Times New Roman" w:hAnsi="Times New Roman"/>
          <w:sz w:val="24"/>
          <w:szCs w:val="24"/>
        </w:rPr>
        <w:t xml:space="preserve">District </w:t>
      </w:r>
      <w:r w:rsidR="0018133D" w:rsidRPr="0061152E">
        <w:rPr>
          <w:rFonts w:ascii="Times New Roman" w:hAnsi="Times New Roman"/>
          <w:sz w:val="24"/>
          <w:szCs w:val="24"/>
        </w:rPr>
        <w:t>Teams (Supported by the Regional Implementing Partner)</w:t>
      </w:r>
    </w:p>
    <w:p w14:paraId="1D93823D" w14:textId="77777777" w:rsidR="006B3850" w:rsidRPr="006C40D4" w:rsidRDefault="006B3850" w:rsidP="006C40D4">
      <w:pPr>
        <w:pStyle w:val="Heading4"/>
        <w:numPr>
          <w:ilvl w:val="0"/>
          <w:numId w:val="50"/>
        </w:numPr>
        <w:ind w:left="0" w:hanging="2"/>
        <w:jc w:val="both"/>
        <w:rPr>
          <w:rFonts w:ascii="Times New Roman" w:hAnsi="Times New Roman"/>
          <w:b w:val="0"/>
          <w:sz w:val="24"/>
        </w:rPr>
      </w:pPr>
      <w:r w:rsidRPr="006C40D4">
        <w:rPr>
          <w:rFonts w:ascii="Times New Roman" w:hAnsi="Times New Roman"/>
          <w:b w:val="0"/>
          <w:sz w:val="24"/>
        </w:rPr>
        <w:t>The district will maintain its role in leading the implementation of all comprehensive HIV services.</w:t>
      </w:r>
    </w:p>
    <w:p w14:paraId="3EF82485" w14:textId="3590C3B8" w:rsidR="006B3850" w:rsidRPr="006C40D4" w:rsidRDefault="006B3850" w:rsidP="006C40D4">
      <w:pPr>
        <w:numPr>
          <w:ilvl w:val="0"/>
          <w:numId w:val="50"/>
        </w:numPr>
        <w:ind w:left="0" w:hanging="2"/>
        <w:jc w:val="both"/>
        <w:rPr>
          <w:rFonts w:ascii="Times New Roman" w:hAnsi="Times New Roman"/>
          <w:sz w:val="24"/>
        </w:rPr>
      </w:pPr>
      <w:r w:rsidRPr="006C40D4">
        <w:rPr>
          <w:rFonts w:ascii="Times New Roman" w:hAnsi="Times New Roman"/>
          <w:sz w:val="24"/>
        </w:rPr>
        <w:t xml:space="preserve">The regional Implementation Partners will </w:t>
      </w:r>
      <w:r w:rsidR="009A6DED" w:rsidRPr="006C40D4">
        <w:rPr>
          <w:rFonts w:ascii="Times New Roman" w:hAnsi="Times New Roman"/>
          <w:sz w:val="24"/>
        </w:rPr>
        <w:t xml:space="preserve">work with </w:t>
      </w:r>
      <w:r w:rsidRPr="006C40D4">
        <w:rPr>
          <w:rFonts w:ascii="Times New Roman" w:hAnsi="Times New Roman"/>
          <w:sz w:val="24"/>
        </w:rPr>
        <w:t>the district</w:t>
      </w:r>
      <w:r w:rsidR="00EB0F54" w:rsidRPr="006C40D4">
        <w:rPr>
          <w:rFonts w:ascii="Times New Roman" w:hAnsi="Times New Roman"/>
          <w:sz w:val="24"/>
        </w:rPr>
        <w:t>s</w:t>
      </w:r>
      <w:r w:rsidRPr="006C40D4">
        <w:rPr>
          <w:rFonts w:ascii="Times New Roman" w:hAnsi="Times New Roman"/>
          <w:sz w:val="24"/>
        </w:rPr>
        <w:t xml:space="preserve"> </w:t>
      </w:r>
      <w:r w:rsidR="009A6DED" w:rsidRPr="006C40D4">
        <w:rPr>
          <w:rFonts w:ascii="Times New Roman" w:hAnsi="Times New Roman"/>
          <w:sz w:val="24"/>
        </w:rPr>
        <w:t>to ensure that c</w:t>
      </w:r>
      <w:r w:rsidR="000173BA">
        <w:rPr>
          <w:rFonts w:ascii="Times New Roman" w:hAnsi="Times New Roman"/>
          <w:sz w:val="24"/>
        </w:rPr>
        <w:t>ritical</w:t>
      </w:r>
      <w:r w:rsidR="009A6DED" w:rsidRPr="006C40D4">
        <w:rPr>
          <w:rFonts w:ascii="Times New Roman" w:hAnsi="Times New Roman"/>
          <w:sz w:val="24"/>
        </w:rPr>
        <w:t xml:space="preserve"> </w:t>
      </w:r>
      <w:r w:rsidR="009A6DED" w:rsidRPr="00C14443">
        <w:rPr>
          <w:rFonts w:ascii="Times New Roman" w:hAnsi="Times New Roman"/>
          <w:sz w:val="24"/>
        </w:rPr>
        <w:t xml:space="preserve">HIV services </w:t>
      </w:r>
      <w:r w:rsidR="009A6DED" w:rsidRPr="006C40D4">
        <w:rPr>
          <w:rFonts w:ascii="Times New Roman" w:hAnsi="Times New Roman"/>
          <w:sz w:val="24"/>
        </w:rPr>
        <w:t xml:space="preserve">are </w:t>
      </w:r>
      <w:r w:rsidR="00525BC0">
        <w:rPr>
          <w:rFonts w:ascii="Times New Roman" w:eastAsia="Times New Roman" w:hAnsi="Times New Roman" w:cs="Times New Roman"/>
          <w:sz w:val="24"/>
          <w:szCs w:val="24"/>
        </w:rPr>
        <w:t xml:space="preserve">not interrupted </w:t>
      </w:r>
      <w:r w:rsidR="009A6DED" w:rsidRPr="00C14443">
        <w:rPr>
          <w:rFonts w:ascii="Times New Roman" w:hAnsi="Times New Roman"/>
          <w:sz w:val="24"/>
        </w:rPr>
        <w:t>during the</w:t>
      </w:r>
      <w:r w:rsidR="009A6DED" w:rsidRPr="006C40D4">
        <w:rPr>
          <w:rFonts w:ascii="Times New Roman" w:hAnsi="Times New Roman"/>
          <w:sz w:val="24"/>
        </w:rPr>
        <w:t xml:space="preserve"> Covid-19 response period</w:t>
      </w:r>
      <w:r w:rsidRPr="006C40D4">
        <w:rPr>
          <w:rFonts w:ascii="Times New Roman" w:hAnsi="Times New Roman"/>
          <w:sz w:val="24"/>
        </w:rPr>
        <w:t>. They will provide the necessary technical and financial support.</w:t>
      </w:r>
    </w:p>
    <w:p w14:paraId="509DD9AF" w14:textId="28EB268C" w:rsidR="003A04DE" w:rsidRPr="006C40D4" w:rsidRDefault="00525BC0" w:rsidP="006C40D4">
      <w:pPr>
        <w:numPr>
          <w:ilvl w:val="0"/>
          <w:numId w:val="50"/>
        </w:numPr>
        <w:ind w:left="0" w:hanging="2"/>
        <w:jc w:val="both"/>
        <w:rPr>
          <w:rFonts w:ascii="Times New Roman" w:hAnsi="Times New Roman"/>
          <w:sz w:val="24"/>
        </w:rPr>
      </w:pPr>
      <w:r>
        <w:rPr>
          <w:rFonts w:ascii="Times New Roman" w:eastAsia="Times New Roman" w:hAnsi="Times New Roman" w:cs="Times New Roman"/>
          <w:sz w:val="24"/>
          <w:szCs w:val="24"/>
        </w:rPr>
        <w:t>D</w:t>
      </w:r>
      <w:r w:rsidR="00B3194D">
        <w:rPr>
          <w:rFonts w:ascii="Times New Roman" w:eastAsia="Times New Roman" w:hAnsi="Times New Roman" w:cs="Times New Roman"/>
          <w:sz w:val="24"/>
          <w:szCs w:val="24"/>
        </w:rPr>
        <w:t>istrict</w:t>
      </w:r>
      <w:r>
        <w:rPr>
          <w:rFonts w:ascii="Times New Roman" w:eastAsia="Times New Roman" w:hAnsi="Times New Roman" w:cs="Times New Roman"/>
          <w:sz w:val="24"/>
          <w:szCs w:val="24"/>
        </w:rPr>
        <w:t xml:space="preserve"> health officers </w:t>
      </w:r>
      <w:r w:rsidR="003A04DE" w:rsidRPr="00C14443">
        <w:rPr>
          <w:rFonts w:ascii="Times New Roman" w:hAnsi="Times New Roman"/>
          <w:sz w:val="24"/>
        </w:rPr>
        <w:t xml:space="preserve"> and </w:t>
      </w:r>
      <w:r w:rsidR="000173BA">
        <w:rPr>
          <w:rFonts w:ascii="Times New Roman" w:hAnsi="Times New Roman"/>
          <w:sz w:val="24"/>
        </w:rPr>
        <w:t xml:space="preserve">ART </w:t>
      </w:r>
      <w:r w:rsidR="000173BA">
        <w:rPr>
          <w:rFonts w:ascii="Times New Roman" w:eastAsia="Times New Roman" w:hAnsi="Times New Roman" w:cs="Times New Roman"/>
          <w:sz w:val="24"/>
          <w:szCs w:val="24"/>
        </w:rPr>
        <w:t xml:space="preserve"> </w:t>
      </w:r>
      <w:r w:rsidR="00F324F1">
        <w:rPr>
          <w:rFonts w:ascii="Times New Roman" w:hAnsi="Times New Roman"/>
          <w:sz w:val="24"/>
          <w:szCs w:val="24"/>
        </w:rPr>
        <w:t>clinic</w:t>
      </w:r>
      <w:r w:rsidR="00F324F1" w:rsidRPr="00C14443">
        <w:rPr>
          <w:rFonts w:ascii="Times New Roman" w:hAnsi="Times New Roman"/>
          <w:sz w:val="24"/>
        </w:rPr>
        <w:t xml:space="preserve"> </w:t>
      </w:r>
      <w:r w:rsidR="0061152E" w:rsidRPr="00C14443">
        <w:rPr>
          <w:rFonts w:ascii="Times New Roman" w:hAnsi="Times New Roman"/>
          <w:sz w:val="24"/>
        </w:rPr>
        <w:t>in</w:t>
      </w:r>
      <w:r w:rsidR="0061152E" w:rsidRPr="006C40D4">
        <w:rPr>
          <w:rFonts w:ascii="Times New Roman" w:hAnsi="Times New Roman"/>
          <w:sz w:val="24"/>
        </w:rPr>
        <w:t xml:space="preserve"> charges</w:t>
      </w:r>
      <w:r w:rsidR="003A04DE" w:rsidRPr="006C40D4">
        <w:rPr>
          <w:rFonts w:ascii="Times New Roman" w:hAnsi="Times New Roman"/>
          <w:sz w:val="24"/>
        </w:rPr>
        <w:t xml:space="preserve"> </w:t>
      </w:r>
      <w:r w:rsidR="000173BA">
        <w:rPr>
          <w:rFonts w:ascii="Times New Roman" w:hAnsi="Times New Roman"/>
          <w:sz w:val="24"/>
        </w:rPr>
        <w:t>will</w:t>
      </w:r>
      <w:r w:rsidR="003A04DE" w:rsidRPr="006C40D4">
        <w:rPr>
          <w:rFonts w:ascii="Times New Roman" w:hAnsi="Times New Roman"/>
          <w:sz w:val="24"/>
        </w:rPr>
        <w:t xml:space="preserve"> ensure that skeletal staff is available</w:t>
      </w:r>
      <w:r w:rsidR="00050338" w:rsidRPr="006C40D4">
        <w:rPr>
          <w:rFonts w:ascii="Times New Roman" w:hAnsi="Times New Roman"/>
          <w:sz w:val="24"/>
        </w:rPr>
        <w:t xml:space="preserve"> at facilities</w:t>
      </w:r>
      <w:r w:rsidR="003A04DE" w:rsidRPr="006C40D4">
        <w:rPr>
          <w:rFonts w:ascii="Times New Roman" w:hAnsi="Times New Roman"/>
          <w:sz w:val="24"/>
        </w:rPr>
        <w:t xml:space="preserve"> to: attend to the clients seeking HIV and TB services in the ART clinics; record details of clients served; quantif</w:t>
      </w:r>
      <w:r w:rsidR="00050338" w:rsidRPr="006C40D4">
        <w:rPr>
          <w:rFonts w:ascii="Times New Roman" w:hAnsi="Times New Roman"/>
          <w:sz w:val="24"/>
        </w:rPr>
        <w:t>y</w:t>
      </w:r>
      <w:r w:rsidR="003A04DE" w:rsidRPr="006C40D4">
        <w:rPr>
          <w:rFonts w:ascii="Times New Roman" w:hAnsi="Times New Roman"/>
          <w:sz w:val="24"/>
        </w:rPr>
        <w:t xml:space="preserve"> ARVs</w:t>
      </w:r>
      <w:r w:rsidR="00050338" w:rsidRPr="006C40D4">
        <w:rPr>
          <w:rFonts w:ascii="Times New Roman" w:hAnsi="Times New Roman"/>
          <w:sz w:val="24"/>
        </w:rPr>
        <w:t xml:space="preserve"> and other drug supplies; and place emergency orders</w:t>
      </w:r>
      <w:r w:rsidR="003A04DE" w:rsidRPr="006C40D4">
        <w:rPr>
          <w:rFonts w:ascii="Times New Roman" w:hAnsi="Times New Roman"/>
          <w:sz w:val="24"/>
        </w:rPr>
        <w:t>.</w:t>
      </w:r>
    </w:p>
    <w:p w14:paraId="52B4E078" w14:textId="59401DE1" w:rsidR="003A04DE" w:rsidRDefault="0073054A" w:rsidP="006C40D4">
      <w:pPr>
        <w:numPr>
          <w:ilvl w:val="0"/>
          <w:numId w:val="50"/>
        </w:numPr>
        <w:ind w:left="0" w:hanging="2"/>
        <w:jc w:val="both"/>
        <w:rPr>
          <w:rFonts w:ascii="Times New Roman" w:hAnsi="Times New Roman"/>
          <w:sz w:val="24"/>
        </w:rPr>
      </w:pPr>
      <w:r>
        <w:rPr>
          <w:rFonts w:ascii="Times New Roman" w:hAnsi="Times New Roman"/>
          <w:sz w:val="24"/>
        </w:rPr>
        <w:t xml:space="preserve"> </w:t>
      </w:r>
      <w:r w:rsidR="00050338" w:rsidRPr="006C40D4">
        <w:rPr>
          <w:rFonts w:ascii="Times New Roman" w:hAnsi="Times New Roman"/>
          <w:sz w:val="24"/>
        </w:rPr>
        <w:t>The districts</w:t>
      </w:r>
      <w:r>
        <w:rPr>
          <w:rFonts w:ascii="Times New Roman" w:hAnsi="Times New Roman"/>
          <w:sz w:val="24"/>
        </w:rPr>
        <w:t xml:space="preserve"> with support from the IP</w:t>
      </w:r>
      <w:r w:rsidR="00050338" w:rsidRPr="006C40D4">
        <w:rPr>
          <w:rFonts w:ascii="Times New Roman" w:hAnsi="Times New Roman"/>
          <w:sz w:val="24"/>
        </w:rPr>
        <w:t xml:space="preserve"> should </w:t>
      </w:r>
      <w:r w:rsidR="000173BA">
        <w:rPr>
          <w:rFonts w:ascii="Times New Roman" w:hAnsi="Times New Roman"/>
          <w:sz w:val="24"/>
          <w:szCs w:val="24"/>
        </w:rPr>
        <w:t xml:space="preserve">adopt the </w:t>
      </w:r>
      <w:r w:rsidR="00050338" w:rsidRPr="00C14443">
        <w:rPr>
          <w:rFonts w:ascii="Times New Roman" w:hAnsi="Times New Roman"/>
          <w:sz w:val="24"/>
        </w:rPr>
        <w:t>use</w:t>
      </w:r>
      <w:r w:rsidR="00050338" w:rsidRPr="006C40D4">
        <w:rPr>
          <w:rFonts w:ascii="Times New Roman" w:hAnsi="Times New Roman"/>
          <w:sz w:val="24"/>
        </w:rPr>
        <w:t xml:space="preserve"> </w:t>
      </w:r>
      <w:r w:rsidR="000173BA">
        <w:rPr>
          <w:rFonts w:ascii="Times New Roman" w:hAnsi="Times New Roman"/>
          <w:sz w:val="24"/>
        </w:rPr>
        <w:t xml:space="preserve">of </w:t>
      </w:r>
      <w:r w:rsidR="00050338" w:rsidRPr="006C40D4">
        <w:rPr>
          <w:rFonts w:ascii="Times New Roman" w:hAnsi="Times New Roman"/>
          <w:sz w:val="24"/>
        </w:rPr>
        <w:t>telephones, and internet platforms to communicate to facilities and other stakeholders, including conduct trainings and mentorships</w:t>
      </w:r>
      <w:r w:rsidR="006B3850" w:rsidRPr="006C40D4">
        <w:rPr>
          <w:rFonts w:ascii="Times New Roman" w:hAnsi="Times New Roman"/>
          <w:sz w:val="24"/>
        </w:rPr>
        <w:t>.</w:t>
      </w:r>
    </w:p>
    <w:p w14:paraId="123776BF" w14:textId="1EC446AB" w:rsidR="0073054A" w:rsidRPr="006C40D4" w:rsidRDefault="0073054A" w:rsidP="006C40D4">
      <w:pPr>
        <w:numPr>
          <w:ilvl w:val="0"/>
          <w:numId w:val="50"/>
        </w:numPr>
        <w:ind w:left="0" w:hanging="2"/>
        <w:jc w:val="both"/>
        <w:rPr>
          <w:rFonts w:ascii="Times New Roman" w:hAnsi="Times New Roman"/>
          <w:sz w:val="24"/>
        </w:rPr>
      </w:pPr>
      <w:r>
        <w:rPr>
          <w:rFonts w:ascii="Times New Roman" w:hAnsi="Times New Roman"/>
          <w:sz w:val="24"/>
        </w:rPr>
        <w:t xml:space="preserve">The districts with support from the IP will work </w:t>
      </w:r>
      <w:r w:rsidR="0061152E">
        <w:rPr>
          <w:rFonts w:ascii="Times New Roman" w:hAnsi="Times New Roman"/>
          <w:sz w:val="24"/>
        </w:rPr>
        <w:t>with the</w:t>
      </w:r>
      <w:r>
        <w:rPr>
          <w:rFonts w:ascii="Times New Roman" w:hAnsi="Times New Roman"/>
          <w:sz w:val="24"/>
        </w:rPr>
        <w:t xml:space="preserve"> existing Networks of People living with HIV to ensure the uninterrupted supply of ART to all recipients of care.</w:t>
      </w:r>
    </w:p>
    <w:p w14:paraId="001449E4" w14:textId="77777777" w:rsidR="00EB0F54" w:rsidRPr="006C40D4" w:rsidRDefault="00EB0F54" w:rsidP="006C40D4">
      <w:pPr>
        <w:ind w:left="0" w:hanging="2"/>
        <w:rPr>
          <w:rFonts w:ascii="Times New Roman" w:hAnsi="Times New Roman"/>
          <w:sz w:val="24"/>
        </w:rPr>
      </w:pPr>
      <w:r w:rsidRPr="006C40D4">
        <w:rPr>
          <w:rFonts w:ascii="Times New Roman" w:hAnsi="Times New Roman"/>
          <w:b/>
          <w:sz w:val="24"/>
        </w:rPr>
        <w:t xml:space="preserve">Networks of PLHIV and Civil society </w:t>
      </w:r>
    </w:p>
    <w:p w14:paraId="256371B1" w14:textId="6982DAC4" w:rsidR="007D6DE7" w:rsidRPr="006C40D4" w:rsidRDefault="00EB0F54" w:rsidP="006C40D4">
      <w:pPr>
        <w:numPr>
          <w:ilvl w:val="0"/>
          <w:numId w:val="44"/>
        </w:numPr>
        <w:ind w:left="0" w:hanging="2"/>
        <w:jc w:val="both"/>
        <w:rPr>
          <w:rFonts w:ascii="Times New Roman" w:hAnsi="Times New Roman"/>
          <w:sz w:val="24"/>
        </w:rPr>
      </w:pPr>
      <w:r w:rsidRPr="00C14443">
        <w:rPr>
          <w:rFonts w:ascii="Times New Roman" w:hAnsi="Times New Roman"/>
          <w:sz w:val="24"/>
        </w:rPr>
        <w:t xml:space="preserve">The PLHIV networks </w:t>
      </w:r>
      <w:r w:rsidR="009A6DED" w:rsidRPr="00C14443">
        <w:rPr>
          <w:rFonts w:ascii="Times New Roman" w:hAnsi="Times New Roman"/>
          <w:sz w:val="24"/>
        </w:rPr>
        <w:t xml:space="preserve">at national level will </w:t>
      </w:r>
      <w:r w:rsidR="00B33D1A" w:rsidRPr="006C40D4">
        <w:rPr>
          <w:rFonts w:ascii="Times New Roman" w:hAnsi="Times New Roman"/>
          <w:sz w:val="24"/>
        </w:rPr>
        <w:t xml:space="preserve">continue </w:t>
      </w:r>
      <w:r w:rsidR="009A6DED" w:rsidRPr="006C40D4">
        <w:rPr>
          <w:rFonts w:ascii="Times New Roman" w:hAnsi="Times New Roman"/>
          <w:sz w:val="24"/>
        </w:rPr>
        <w:t>work</w:t>
      </w:r>
      <w:r w:rsidR="00B33D1A" w:rsidRPr="006C40D4">
        <w:rPr>
          <w:rFonts w:ascii="Times New Roman" w:hAnsi="Times New Roman"/>
          <w:sz w:val="24"/>
        </w:rPr>
        <w:t>ing</w:t>
      </w:r>
      <w:r w:rsidR="009A6DED" w:rsidRPr="006C40D4">
        <w:rPr>
          <w:rFonts w:ascii="Times New Roman" w:hAnsi="Times New Roman"/>
          <w:sz w:val="24"/>
        </w:rPr>
        <w:t xml:space="preserve"> with </w:t>
      </w:r>
      <w:proofErr w:type="spellStart"/>
      <w:r w:rsidR="009A6DED" w:rsidRPr="006C40D4">
        <w:rPr>
          <w:rFonts w:ascii="Times New Roman" w:hAnsi="Times New Roman"/>
          <w:sz w:val="24"/>
        </w:rPr>
        <w:t>MoH</w:t>
      </w:r>
      <w:proofErr w:type="spellEnd"/>
      <w:r w:rsidR="00525BC0">
        <w:rPr>
          <w:rFonts w:ascii="Times New Roman" w:eastAsia="Times New Roman" w:hAnsi="Times New Roman" w:cs="Times New Roman"/>
          <w:sz w:val="24"/>
          <w:szCs w:val="24"/>
        </w:rPr>
        <w:t>, through the national taskforce,</w:t>
      </w:r>
      <w:r w:rsidR="009A6DED" w:rsidRPr="00C14443">
        <w:rPr>
          <w:rFonts w:ascii="Times New Roman" w:hAnsi="Times New Roman"/>
          <w:sz w:val="24"/>
        </w:rPr>
        <w:t xml:space="preserve"> to coordinate the nationa</w:t>
      </w:r>
      <w:r w:rsidR="00B33D1A" w:rsidRPr="00C14443">
        <w:rPr>
          <w:rFonts w:ascii="Times New Roman" w:hAnsi="Times New Roman"/>
          <w:sz w:val="24"/>
        </w:rPr>
        <w:t xml:space="preserve">l </w:t>
      </w:r>
      <w:r w:rsidR="00B33D1A" w:rsidRPr="006C40D4">
        <w:rPr>
          <w:rFonts w:ascii="Times New Roman" w:hAnsi="Times New Roman"/>
          <w:sz w:val="24"/>
        </w:rPr>
        <w:t xml:space="preserve">HIV response to ensure safety of clients and uninterrupted supply of ARVs. </w:t>
      </w:r>
    </w:p>
    <w:p w14:paraId="730D602D" w14:textId="0E0A3832" w:rsidR="00EB0F54" w:rsidRPr="006C40D4" w:rsidRDefault="00B33D1A" w:rsidP="006C40D4">
      <w:pPr>
        <w:numPr>
          <w:ilvl w:val="0"/>
          <w:numId w:val="44"/>
        </w:numPr>
        <w:ind w:left="0" w:hanging="2"/>
        <w:jc w:val="both"/>
        <w:rPr>
          <w:rFonts w:ascii="Times New Roman" w:hAnsi="Times New Roman"/>
          <w:sz w:val="24"/>
        </w:rPr>
      </w:pPr>
      <w:r w:rsidRPr="006C40D4">
        <w:rPr>
          <w:rFonts w:ascii="Times New Roman" w:hAnsi="Times New Roman"/>
          <w:sz w:val="24"/>
        </w:rPr>
        <w:t>The</w:t>
      </w:r>
      <w:r w:rsidR="00EB0F54" w:rsidRPr="006C40D4">
        <w:rPr>
          <w:rFonts w:ascii="Times New Roman" w:hAnsi="Times New Roman"/>
          <w:sz w:val="24"/>
        </w:rPr>
        <w:t xml:space="preserve"> PLHIV </w:t>
      </w:r>
      <w:r w:rsidRPr="006C40D4">
        <w:rPr>
          <w:rFonts w:ascii="Times New Roman" w:hAnsi="Times New Roman"/>
          <w:sz w:val="24"/>
        </w:rPr>
        <w:t xml:space="preserve">networks at </w:t>
      </w:r>
      <w:r w:rsidR="00525BC0">
        <w:rPr>
          <w:rFonts w:ascii="Times New Roman" w:eastAsia="Times New Roman" w:hAnsi="Times New Roman" w:cs="Times New Roman"/>
          <w:sz w:val="24"/>
          <w:szCs w:val="24"/>
        </w:rPr>
        <w:t>the district</w:t>
      </w:r>
      <w:r w:rsidRPr="00C14443">
        <w:rPr>
          <w:rFonts w:ascii="Times New Roman" w:hAnsi="Times New Roman"/>
          <w:sz w:val="24"/>
        </w:rPr>
        <w:t xml:space="preserve"> </w:t>
      </w:r>
      <w:r w:rsidR="00DC67B0" w:rsidRPr="00C14443">
        <w:rPr>
          <w:rFonts w:ascii="Times New Roman" w:hAnsi="Times New Roman"/>
          <w:sz w:val="24"/>
        </w:rPr>
        <w:t xml:space="preserve">level </w:t>
      </w:r>
      <w:r w:rsidRPr="006C40D4">
        <w:rPr>
          <w:rFonts w:ascii="Times New Roman" w:hAnsi="Times New Roman"/>
          <w:sz w:val="24"/>
        </w:rPr>
        <w:t xml:space="preserve">will </w:t>
      </w:r>
      <w:r w:rsidR="009A6DED" w:rsidRPr="006C40D4">
        <w:rPr>
          <w:rFonts w:ascii="Times New Roman" w:hAnsi="Times New Roman"/>
          <w:sz w:val="24"/>
        </w:rPr>
        <w:t xml:space="preserve">work </w:t>
      </w:r>
      <w:r w:rsidR="00EB0F54" w:rsidRPr="006C40D4">
        <w:rPr>
          <w:rFonts w:ascii="Times New Roman" w:hAnsi="Times New Roman"/>
          <w:sz w:val="24"/>
        </w:rPr>
        <w:t>with districts</w:t>
      </w:r>
      <w:r w:rsidR="00525BC0">
        <w:rPr>
          <w:rFonts w:ascii="Times New Roman" w:eastAsia="Times New Roman" w:hAnsi="Times New Roman" w:cs="Times New Roman"/>
          <w:sz w:val="24"/>
          <w:szCs w:val="24"/>
        </w:rPr>
        <w:t>, through district taskforce,</w:t>
      </w:r>
      <w:r w:rsidR="00EB0F54" w:rsidRPr="00C14443">
        <w:rPr>
          <w:rFonts w:ascii="Times New Roman" w:hAnsi="Times New Roman"/>
          <w:sz w:val="24"/>
        </w:rPr>
        <w:t xml:space="preserve"> to</w:t>
      </w:r>
      <w:r w:rsidRPr="00C14443">
        <w:rPr>
          <w:rFonts w:ascii="Times New Roman" w:hAnsi="Times New Roman"/>
          <w:sz w:val="24"/>
        </w:rPr>
        <w:t xml:space="preserve"> </w:t>
      </w:r>
      <w:r w:rsidR="007D6DE7" w:rsidRPr="00C14443">
        <w:rPr>
          <w:rFonts w:ascii="Times New Roman" w:hAnsi="Times New Roman"/>
          <w:sz w:val="24"/>
        </w:rPr>
        <w:t xml:space="preserve">monitor </w:t>
      </w:r>
      <w:r w:rsidR="007D6DE7" w:rsidRPr="006C40D4">
        <w:rPr>
          <w:rFonts w:ascii="Times New Roman" w:hAnsi="Times New Roman"/>
          <w:sz w:val="24"/>
        </w:rPr>
        <w:t>coordination and provide timely feedback on the quality of services during the response</w:t>
      </w:r>
      <w:r w:rsidR="00DC67B0" w:rsidRPr="006C40D4">
        <w:rPr>
          <w:rFonts w:ascii="Times New Roman" w:hAnsi="Times New Roman"/>
          <w:sz w:val="24"/>
        </w:rPr>
        <w:t xml:space="preserve">. </w:t>
      </w:r>
    </w:p>
    <w:p w14:paraId="632F93C2" w14:textId="4385A3F7" w:rsidR="00EB0F54" w:rsidRDefault="00EB0F54" w:rsidP="006C40D4">
      <w:pPr>
        <w:numPr>
          <w:ilvl w:val="0"/>
          <w:numId w:val="44"/>
        </w:numPr>
        <w:ind w:left="0" w:hanging="2"/>
        <w:jc w:val="both"/>
        <w:rPr>
          <w:rFonts w:ascii="Times New Roman" w:hAnsi="Times New Roman"/>
          <w:sz w:val="24"/>
        </w:rPr>
      </w:pPr>
      <w:r w:rsidRPr="006C40D4">
        <w:rPr>
          <w:rFonts w:ascii="Times New Roman" w:hAnsi="Times New Roman"/>
          <w:sz w:val="24"/>
        </w:rPr>
        <w:t>The Peer support staff at HIV service points (</w:t>
      </w:r>
      <w:r w:rsidR="007D6DE7" w:rsidRPr="006C40D4">
        <w:rPr>
          <w:rFonts w:ascii="Times New Roman" w:hAnsi="Times New Roman"/>
          <w:sz w:val="24"/>
        </w:rPr>
        <w:t>such as</w:t>
      </w:r>
      <w:r w:rsidRPr="006C40D4">
        <w:rPr>
          <w:rFonts w:ascii="Times New Roman" w:hAnsi="Times New Roman"/>
          <w:sz w:val="24"/>
        </w:rPr>
        <w:t xml:space="preserve"> YAPs, Linkage facilitators, peer/mentor mother) should have their services at the facility suspended until the COVID 19 pandemic is under control. The PLHIV peers may work from home using phones to </w:t>
      </w:r>
      <w:r w:rsidR="00F619A0">
        <w:rPr>
          <w:rFonts w:ascii="Times New Roman" w:hAnsi="Times New Roman"/>
          <w:sz w:val="24"/>
          <w:szCs w:val="24"/>
        </w:rPr>
        <w:t>follow-</w:t>
      </w:r>
      <w:r w:rsidRPr="00C14443">
        <w:rPr>
          <w:rFonts w:ascii="Times New Roman" w:hAnsi="Times New Roman"/>
          <w:sz w:val="24"/>
        </w:rPr>
        <w:t xml:space="preserve">up clients: remind them of appointments, drug </w:t>
      </w:r>
      <w:r w:rsidRPr="006C40D4">
        <w:rPr>
          <w:rFonts w:ascii="Times New Roman" w:hAnsi="Times New Roman"/>
          <w:sz w:val="24"/>
        </w:rPr>
        <w:t>pickups and linkage to nearest community ART services points.</w:t>
      </w:r>
    </w:p>
    <w:p w14:paraId="391A96FA" w14:textId="77777777" w:rsidR="000173BA" w:rsidRPr="006C40D4" w:rsidRDefault="000173BA" w:rsidP="000173BA">
      <w:pPr>
        <w:ind w:leftChars="0" w:left="0" w:firstLineChars="0" w:firstLine="0"/>
        <w:jc w:val="both"/>
        <w:rPr>
          <w:rFonts w:ascii="Times New Roman" w:hAnsi="Times New Roman"/>
          <w:sz w:val="24"/>
        </w:rPr>
      </w:pPr>
    </w:p>
    <w:p w14:paraId="4371AF8C" w14:textId="77777777" w:rsidR="0061152E" w:rsidRDefault="0061152E" w:rsidP="006C40D4">
      <w:pPr>
        <w:ind w:left="0" w:hanging="2"/>
        <w:rPr>
          <w:rFonts w:ascii="Times New Roman" w:hAnsi="Times New Roman"/>
          <w:b/>
          <w:sz w:val="24"/>
        </w:rPr>
      </w:pPr>
    </w:p>
    <w:p w14:paraId="33446B98" w14:textId="77777777" w:rsidR="00EB0F54" w:rsidRPr="006C40D4" w:rsidRDefault="00EB0F54" w:rsidP="006C40D4">
      <w:pPr>
        <w:ind w:left="0" w:hanging="2"/>
        <w:rPr>
          <w:rFonts w:ascii="Times New Roman" w:hAnsi="Times New Roman"/>
          <w:sz w:val="24"/>
        </w:rPr>
      </w:pPr>
      <w:r w:rsidRPr="006C40D4">
        <w:rPr>
          <w:rFonts w:ascii="Times New Roman" w:hAnsi="Times New Roman"/>
          <w:b/>
          <w:sz w:val="24"/>
        </w:rPr>
        <w:t xml:space="preserve">Health Facilities </w:t>
      </w:r>
    </w:p>
    <w:p w14:paraId="62E07232" w14:textId="2DF1F148" w:rsidR="00CD013F" w:rsidRPr="006C40D4" w:rsidRDefault="00EB0F54" w:rsidP="0073054A">
      <w:pPr>
        <w:numPr>
          <w:ilvl w:val="0"/>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The facilities will </w:t>
      </w:r>
      <w:r w:rsidR="007D6DE7" w:rsidRPr="006C40D4">
        <w:rPr>
          <w:rFonts w:ascii="Times New Roman" w:hAnsi="Times New Roman"/>
          <w:color w:val="000000"/>
          <w:sz w:val="24"/>
        </w:rPr>
        <w:t>display</w:t>
      </w:r>
      <w:r w:rsidR="00CD013F" w:rsidRPr="006C40D4">
        <w:rPr>
          <w:rFonts w:ascii="Times New Roman" w:hAnsi="Times New Roman"/>
          <w:color w:val="000000"/>
          <w:sz w:val="24"/>
        </w:rPr>
        <w:t xml:space="preserve"> toll free and other telephone numbers for COVID-19 response teams in visible places so that Clients can save them in their phones or write them down.</w:t>
      </w:r>
    </w:p>
    <w:p w14:paraId="5789C90C" w14:textId="77777777" w:rsidR="007D6DE7" w:rsidRPr="006C40D4" w:rsidRDefault="00E2380E" w:rsidP="0073054A">
      <w:pPr>
        <w:numPr>
          <w:ilvl w:val="0"/>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All ART, TB and other HIV related clinics should have functional safe thermometers.  </w:t>
      </w:r>
    </w:p>
    <w:p w14:paraId="5BF2A5E1" w14:textId="1F60531B" w:rsidR="00E2380E" w:rsidRPr="006C40D4" w:rsidRDefault="00E2380E" w:rsidP="0073054A">
      <w:pPr>
        <w:numPr>
          <w:ilvl w:val="0"/>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A</w:t>
      </w:r>
      <w:r w:rsidR="0073054A">
        <w:rPr>
          <w:rFonts w:ascii="Times New Roman" w:hAnsi="Times New Roman"/>
          <w:color w:val="000000"/>
          <w:sz w:val="24"/>
        </w:rPr>
        <w:t>ll</w:t>
      </w:r>
      <w:r w:rsidRPr="006C40D4">
        <w:rPr>
          <w:rFonts w:ascii="Times New Roman" w:hAnsi="Times New Roman"/>
          <w:color w:val="000000"/>
          <w:sz w:val="24"/>
        </w:rPr>
        <w:t xml:space="preserve"> clients who come to the clinic must have their temperature taken.</w:t>
      </w:r>
    </w:p>
    <w:p w14:paraId="06D27E63" w14:textId="77777777" w:rsidR="00C24B86" w:rsidRPr="006C40D4" w:rsidRDefault="00C24B86" w:rsidP="0073054A">
      <w:pPr>
        <w:numPr>
          <w:ilvl w:val="0"/>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Use telephone calls, SMS, social media platforms to communication to clients and other stakeholders on services </w:t>
      </w:r>
      <w:proofErr w:type="gramStart"/>
      <w:r w:rsidRPr="006C40D4">
        <w:rPr>
          <w:rFonts w:ascii="Times New Roman" w:hAnsi="Times New Roman"/>
          <w:color w:val="000000"/>
          <w:sz w:val="24"/>
        </w:rPr>
        <w:t>availability,</w:t>
      </w:r>
      <w:proofErr w:type="gramEnd"/>
      <w:r w:rsidRPr="006C40D4">
        <w:rPr>
          <w:rFonts w:ascii="Times New Roman" w:hAnsi="Times New Roman"/>
          <w:color w:val="000000"/>
          <w:sz w:val="24"/>
        </w:rPr>
        <w:t xml:space="preserve"> follow up, adherence support and clinic attendance among </w:t>
      </w:r>
      <w:r w:rsidR="003A04DE" w:rsidRPr="006C40D4">
        <w:rPr>
          <w:rFonts w:ascii="Times New Roman" w:hAnsi="Times New Roman"/>
          <w:color w:val="000000"/>
          <w:sz w:val="24"/>
        </w:rPr>
        <w:t>others.</w:t>
      </w:r>
    </w:p>
    <w:p w14:paraId="544740AE" w14:textId="2EA24795" w:rsidR="00887717" w:rsidRPr="006C40D4" w:rsidRDefault="00887717" w:rsidP="0073054A">
      <w:pPr>
        <w:numPr>
          <w:ilvl w:val="0"/>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Health Providers </w:t>
      </w:r>
      <w:r w:rsidR="0073054A">
        <w:rPr>
          <w:rFonts w:ascii="Times New Roman" w:hAnsi="Times New Roman"/>
          <w:color w:val="000000"/>
          <w:sz w:val="24"/>
        </w:rPr>
        <w:t>will</w:t>
      </w:r>
      <w:r w:rsidRPr="006C40D4">
        <w:rPr>
          <w:rFonts w:ascii="Times New Roman" w:hAnsi="Times New Roman"/>
          <w:color w:val="000000"/>
          <w:sz w:val="24"/>
        </w:rPr>
        <w:t xml:space="preserve"> use the </w:t>
      </w:r>
      <w:r w:rsidR="00772AF8" w:rsidRPr="006C40D4">
        <w:rPr>
          <w:rFonts w:ascii="Times New Roman" w:hAnsi="Times New Roman"/>
          <w:color w:val="000000"/>
          <w:sz w:val="24"/>
        </w:rPr>
        <w:t>appropriate</w:t>
      </w:r>
      <w:r w:rsidRPr="006C40D4">
        <w:rPr>
          <w:rFonts w:ascii="Times New Roman" w:hAnsi="Times New Roman"/>
          <w:color w:val="000000"/>
          <w:sz w:val="24"/>
        </w:rPr>
        <w:t xml:space="preserve"> Personal Protective Equipment (PPE) for all staff. If a Client is suspected </w:t>
      </w:r>
      <w:r w:rsidR="004B1430">
        <w:rPr>
          <w:rFonts w:ascii="Times New Roman" w:hAnsi="Times New Roman"/>
          <w:sz w:val="24"/>
          <w:szCs w:val="24"/>
        </w:rPr>
        <w:t>to have</w:t>
      </w:r>
      <w:r w:rsidRPr="006C40D4">
        <w:rPr>
          <w:rFonts w:ascii="Times New Roman" w:hAnsi="Times New Roman"/>
          <w:color w:val="000000"/>
          <w:sz w:val="24"/>
        </w:rPr>
        <w:t xml:space="preserve"> COVID-19, a gown and goggles should be used in addition to gloves and medical face mask (where feasible). Face mask and gloves are most important PPE</w:t>
      </w:r>
      <w:r w:rsidR="003A04DE" w:rsidRPr="006C40D4">
        <w:rPr>
          <w:rFonts w:ascii="Times New Roman" w:hAnsi="Times New Roman"/>
          <w:color w:val="000000"/>
          <w:sz w:val="24"/>
        </w:rPr>
        <w:t>.</w:t>
      </w:r>
    </w:p>
    <w:p w14:paraId="4C892D33" w14:textId="77777777" w:rsidR="00887717" w:rsidRPr="006C40D4" w:rsidRDefault="00887717" w:rsidP="0073054A">
      <w:pPr>
        <w:numPr>
          <w:ilvl w:val="1"/>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ART Providers and Clients should practice frequent hand hygiene, including before and after patient care, when coming into contact with secretions, before eating and after using the toilet</w:t>
      </w:r>
      <w:r w:rsidR="003A04DE" w:rsidRPr="006C40D4">
        <w:rPr>
          <w:rFonts w:ascii="Times New Roman" w:hAnsi="Times New Roman"/>
          <w:color w:val="000000"/>
          <w:sz w:val="24"/>
        </w:rPr>
        <w:t>.</w:t>
      </w:r>
    </w:p>
    <w:p w14:paraId="4597DD23" w14:textId="77777777" w:rsidR="00887717" w:rsidRPr="006C40D4" w:rsidRDefault="00887717" w:rsidP="0073054A">
      <w:pPr>
        <w:numPr>
          <w:ilvl w:val="1"/>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Maintain infection prevention standards in the ART </w:t>
      </w:r>
      <w:r w:rsidR="004B1430">
        <w:rPr>
          <w:rFonts w:ascii="Times New Roman" w:hAnsi="Times New Roman"/>
          <w:sz w:val="24"/>
          <w:szCs w:val="24"/>
        </w:rPr>
        <w:t xml:space="preserve">clinic </w:t>
      </w:r>
      <w:r w:rsidRPr="006C40D4">
        <w:rPr>
          <w:rFonts w:ascii="Times New Roman" w:hAnsi="Times New Roman"/>
          <w:color w:val="000000"/>
          <w:sz w:val="24"/>
        </w:rPr>
        <w:t xml:space="preserve">by sanitizing all surfaces e.g. with hypochlorite per MOH </w:t>
      </w:r>
      <w:r w:rsidR="003A04DE" w:rsidRPr="006C40D4">
        <w:rPr>
          <w:rFonts w:ascii="Times New Roman" w:hAnsi="Times New Roman"/>
          <w:color w:val="000000"/>
          <w:sz w:val="24"/>
        </w:rPr>
        <w:t>guidelines.</w:t>
      </w:r>
    </w:p>
    <w:p w14:paraId="6E0B58DC" w14:textId="7226E43C" w:rsidR="00887717" w:rsidRPr="006C40D4" w:rsidRDefault="00887717" w:rsidP="0073054A">
      <w:pPr>
        <w:numPr>
          <w:ilvl w:val="1"/>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Inform MOH, relevant authorities of any suspected COVID-19 case </w:t>
      </w:r>
      <w:r w:rsidR="004B1430">
        <w:rPr>
          <w:rFonts w:ascii="Times New Roman" w:hAnsi="Times New Roman"/>
          <w:sz w:val="24"/>
          <w:szCs w:val="24"/>
        </w:rPr>
        <w:t xml:space="preserve">among </w:t>
      </w:r>
      <w:r w:rsidR="0018133D">
        <w:rPr>
          <w:rFonts w:ascii="Times New Roman" w:hAnsi="Times New Roman"/>
          <w:sz w:val="24"/>
          <w:szCs w:val="24"/>
        </w:rPr>
        <w:t xml:space="preserve">the </w:t>
      </w:r>
      <w:r w:rsidR="0018133D" w:rsidRPr="002308FA">
        <w:rPr>
          <w:rFonts w:ascii="Times New Roman" w:hAnsi="Times New Roman"/>
          <w:sz w:val="24"/>
          <w:szCs w:val="24"/>
        </w:rPr>
        <w:t>ART</w:t>
      </w:r>
      <w:r w:rsidRPr="006C40D4">
        <w:rPr>
          <w:rFonts w:ascii="Times New Roman" w:hAnsi="Times New Roman"/>
          <w:color w:val="000000"/>
          <w:sz w:val="24"/>
        </w:rPr>
        <w:t xml:space="preserve"> patients. Documenting the clinical course of COVID-19 in PL</w:t>
      </w:r>
      <w:r w:rsidR="007D6DE7" w:rsidRPr="006C40D4">
        <w:rPr>
          <w:rFonts w:ascii="Times New Roman" w:hAnsi="Times New Roman"/>
          <w:color w:val="000000"/>
          <w:sz w:val="24"/>
        </w:rPr>
        <w:t>HIV</w:t>
      </w:r>
      <w:r w:rsidRPr="006C40D4">
        <w:rPr>
          <w:rFonts w:ascii="Times New Roman" w:hAnsi="Times New Roman"/>
          <w:color w:val="000000"/>
          <w:sz w:val="24"/>
        </w:rPr>
        <w:t xml:space="preserve"> is important to inform optimal care</w:t>
      </w:r>
      <w:r w:rsidR="003A04DE" w:rsidRPr="006C40D4">
        <w:rPr>
          <w:rFonts w:ascii="Times New Roman" w:hAnsi="Times New Roman"/>
          <w:color w:val="000000"/>
          <w:sz w:val="24"/>
        </w:rPr>
        <w:t>.</w:t>
      </w:r>
    </w:p>
    <w:p w14:paraId="445CE542" w14:textId="77777777" w:rsidR="00887717" w:rsidRPr="006C40D4" w:rsidRDefault="00887717" w:rsidP="0073054A">
      <w:pPr>
        <w:numPr>
          <w:ilvl w:val="1"/>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Monitor </w:t>
      </w:r>
      <w:r w:rsidR="00E904BF">
        <w:rPr>
          <w:rFonts w:ascii="Times New Roman" w:hAnsi="Times New Roman"/>
          <w:sz w:val="24"/>
          <w:szCs w:val="24"/>
        </w:rPr>
        <w:t xml:space="preserve">the </w:t>
      </w:r>
      <w:r w:rsidRPr="006C40D4">
        <w:rPr>
          <w:rFonts w:ascii="Times New Roman" w:hAnsi="Times New Roman"/>
          <w:color w:val="000000"/>
          <w:sz w:val="24"/>
        </w:rPr>
        <w:t>number of HIV and TB service providers that are tasked to work on COVID-19</w:t>
      </w:r>
      <w:r w:rsidR="003A04DE" w:rsidRPr="006C40D4">
        <w:rPr>
          <w:rFonts w:ascii="Times New Roman" w:hAnsi="Times New Roman"/>
          <w:color w:val="000000"/>
          <w:sz w:val="24"/>
        </w:rPr>
        <w:t>.</w:t>
      </w:r>
    </w:p>
    <w:p w14:paraId="3AD40033" w14:textId="33B508F9" w:rsidR="000A429C" w:rsidRPr="006C40D4" w:rsidRDefault="000A429C" w:rsidP="0073054A">
      <w:pPr>
        <w:numPr>
          <w:ilvl w:val="0"/>
          <w:numId w:val="52"/>
        </w:numPr>
        <w:pBdr>
          <w:top w:val="nil"/>
          <w:left w:val="nil"/>
          <w:bottom w:val="nil"/>
          <w:right w:val="nil"/>
          <w:between w:val="nil"/>
        </w:pBdr>
        <w:spacing w:after="0"/>
        <w:ind w:leftChars="0" w:firstLineChars="0"/>
        <w:jc w:val="both"/>
        <w:rPr>
          <w:rFonts w:ascii="Times New Roman" w:hAnsi="Times New Roman"/>
          <w:color w:val="000000"/>
          <w:sz w:val="24"/>
        </w:rPr>
      </w:pPr>
      <w:r w:rsidRPr="006C40D4">
        <w:rPr>
          <w:rFonts w:ascii="Times New Roman" w:hAnsi="Times New Roman"/>
          <w:color w:val="000000"/>
          <w:sz w:val="24"/>
        </w:rPr>
        <w:t xml:space="preserve">Ensure continuous antiretroviral therapy (ART) provision to current recipients of care based on </w:t>
      </w:r>
      <w:r w:rsidR="0073054A">
        <w:rPr>
          <w:rFonts w:ascii="Times New Roman" w:hAnsi="Times New Roman"/>
          <w:color w:val="000000"/>
          <w:sz w:val="24"/>
        </w:rPr>
        <w:t xml:space="preserve">the </w:t>
      </w:r>
      <w:r w:rsidRPr="006C40D4">
        <w:rPr>
          <w:rFonts w:ascii="Times New Roman" w:hAnsi="Times New Roman"/>
          <w:color w:val="000000"/>
          <w:sz w:val="24"/>
        </w:rPr>
        <w:t xml:space="preserve">available </w:t>
      </w:r>
      <w:r w:rsidR="00B3194D">
        <w:rPr>
          <w:rFonts w:ascii="Times New Roman" w:eastAsia="Times New Roman" w:hAnsi="Times New Roman" w:cs="Times New Roman"/>
          <w:color w:val="000000"/>
          <w:sz w:val="24"/>
          <w:szCs w:val="24"/>
        </w:rPr>
        <w:t>stock</w:t>
      </w:r>
      <w:r w:rsidR="0073054A">
        <w:rPr>
          <w:rFonts w:ascii="Times New Roman" w:eastAsia="Times New Roman" w:hAnsi="Times New Roman" w:cs="Times New Roman"/>
          <w:color w:val="000000"/>
          <w:sz w:val="24"/>
          <w:szCs w:val="24"/>
        </w:rPr>
        <w:t xml:space="preserve">s of </w:t>
      </w:r>
      <w:r w:rsidR="00E904BF">
        <w:rPr>
          <w:rFonts w:ascii="Times New Roman" w:hAnsi="Times New Roman"/>
          <w:sz w:val="24"/>
          <w:szCs w:val="24"/>
        </w:rPr>
        <w:t>ARV</w:t>
      </w:r>
      <w:r w:rsidR="0073054A">
        <w:rPr>
          <w:rFonts w:ascii="Times New Roman" w:hAnsi="Times New Roman"/>
          <w:sz w:val="24"/>
          <w:szCs w:val="24"/>
        </w:rPr>
        <w:t>s</w:t>
      </w:r>
      <w:r w:rsidRPr="006C40D4">
        <w:rPr>
          <w:rFonts w:ascii="Times New Roman" w:hAnsi="Times New Roman"/>
          <w:color w:val="000000"/>
          <w:sz w:val="24"/>
        </w:rPr>
        <w:t xml:space="preserve"> at the site in order to maintain virologic suppression</w:t>
      </w:r>
      <w:r w:rsidR="003A04DE" w:rsidRPr="006C40D4">
        <w:rPr>
          <w:rFonts w:ascii="Times New Roman" w:hAnsi="Times New Roman"/>
          <w:color w:val="000000"/>
          <w:sz w:val="24"/>
        </w:rPr>
        <w:t>.</w:t>
      </w:r>
    </w:p>
    <w:p w14:paraId="72187B97" w14:textId="75A86B75" w:rsidR="008E5C74" w:rsidRPr="006C40D4" w:rsidRDefault="008E5C74" w:rsidP="0073054A">
      <w:pPr>
        <w:numPr>
          <w:ilvl w:val="0"/>
          <w:numId w:val="52"/>
        </w:numPr>
        <w:pBdr>
          <w:top w:val="nil"/>
          <w:left w:val="nil"/>
          <w:bottom w:val="nil"/>
          <w:right w:val="nil"/>
          <w:between w:val="nil"/>
        </w:pBdr>
        <w:ind w:leftChars="0" w:firstLineChars="0"/>
        <w:jc w:val="both"/>
        <w:rPr>
          <w:rFonts w:ascii="Times New Roman" w:hAnsi="Times New Roman"/>
          <w:color w:val="000000"/>
          <w:sz w:val="24"/>
        </w:rPr>
      </w:pPr>
      <w:r w:rsidRPr="006C40D4">
        <w:rPr>
          <w:rFonts w:ascii="Times New Roman" w:hAnsi="Times New Roman"/>
          <w:color w:val="000000"/>
          <w:sz w:val="24"/>
        </w:rPr>
        <w:t xml:space="preserve">Health facilities should </w:t>
      </w:r>
      <w:r w:rsidR="000A429C" w:rsidRPr="006C40D4">
        <w:rPr>
          <w:rFonts w:ascii="Times New Roman" w:hAnsi="Times New Roman"/>
          <w:color w:val="000000"/>
          <w:sz w:val="24"/>
        </w:rPr>
        <w:t>accurately</w:t>
      </w:r>
      <w:r w:rsidRPr="006C40D4">
        <w:rPr>
          <w:rFonts w:ascii="Times New Roman" w:hAnsi="Times New Roman"/>
          <w:color w:val="000000"/>
          <w:sz w:val="24"/>
        </w:rPr>
        <w:t xml:space="preserve"> document the contact details of the </w:t>
      </w:r>
      <w:proofErr w:type="gramStart"/>
      <w:r w:rsidRPr="006C40D4">
        <w:rPr>
          <w:rFonts w:ascii="Times New Roman" w:hAnsi="Times New Roman"/>
          <w:color w:val="000000"/>
          <w:sz w:val="24"/>
        </w:rPr>
        <w:t>clients  who</w:t>
      </w:r>
      <w:proofErr w:type="gramEnd"/>
      <w:r w:rsidRPr="006C40D4">
        <w:rPr>
          <w:rFonts w:ascii="Times New Roman" w:hAnsi="Times New Roman"/>
          <w:color w:val="000000"/>
          <w:sz w:val="24"/>
        </w:rPr>
        <w:t xml:space="preserve"> come to seek health services for easier follow up in case of Covid-19 exposure</w:t>
      </w:r>
      <w:r w:rsidR="003A04DE" w:rsidRPr="006C40D4">
        <w:rPr>
          <w:rFonts w:ascii="Times New Roman" w:hAnsi="Times New Roman"/>
          <w:color w:val="000000"/>
          <w:sz w:val="24"/>
        </w:rPr>
        <w:t>.</w:t>
      </w:r>
    </w:p>
    <w:p w14:paraId="304A529B" w14:textId="7C88E823" w:rsidR="000A429C" w:rsidRPr="00D214E8" w:rsidRDefault="0073054A" w:rsidP="0073054A">
      <w:pPr>
        <w:numPr>
          <w:ilvl w:val="0"/>
          <w:numId w:val="52"/>
        </w:numPr>
        <w:ind w:leftChars="0" w:firstLineChars="0"/>
        <w:jc w:val="both"/>
        <w:rPr>
          <w:rFonts w:ascii="Times New Roman" w:hAnsi="Times New Roman"/>
          <w:sz w:val="24"/>
          <w:szCs w:val="24"/>
        </w:rPr>
      </w:pPr>
      <w:r>
        <w:rPr>
          <w:rFonts w:ascii="Times New Roman" w:hAnsi="Times New Roman"/>
          <w:sz w:val="24"/>
        </w:rPr>
        <w:t xml:space="preserve">Conduct on a regular basis on going activities of Information, education and communication (IEC) for the recipients of </w:t>
      </w:r>
      <w:proofErr w:type="gramStart"/>
      <w:r>
        <w:rPr>
          <w:rFonts w:ascii="Times New Roman" w:hAnsi="Times New Roman"/>
          <w:sz w:val="24"/>
        </w:rPr>
        <w:t xml:space="preserve">care </w:t>
      </w:r>
      <w:r w:rsidR="008F216C" w:rsidRPr="00C14443">
        <w:rPr>
          <w:rFonts w:ascii="Times New Roman" w:hAnsi="Times New Roman"/>
          <w:sz w:val="24"/>
        </w:rPr>
        <w:t xml:space="preserve"> </w:t>
      </w:r>
      <w:r w:rsidR="000A429C" w:rsidRPr="00C14443">
        <w:rPr>
          <w:rFonts w:ascii="Times New Roman" w:hAnsi="Times New Roman"/>
          <w:sz w:val="24"/>
        </w:rPr>
        <w:t>to</w:t>
      </w:r>
      <w:proofErr w:type="gramEnd"/>
      <w:r w:rsidR="000A429C" w:rsidRPr="00C14443">
        <w:rPr>
          <w:rFonts w:ascii="Times New Roman" w:hAnsi="Times New Roman"/>
          <w:sz w:val="24"/>
        </w:rPr>
        <w:t xml:space="preserve"> </w:t>
      </w:r>
      <w:r w:rsidR="000A429C" w:rsidRPr="006C40D4">
        <w:rPr>
          <w:rFonts w:ascii="Times New Roman" w:hAnsi="Times New Roman"/>
          <w:sz w:val="24"/>
        </w:rPr>
        <w:t>learn about the signs and symptoms of CoviD-19 using the hand out messages, telephone calls/</w:t>
      </w:r>
      <w:r w:rsidR="008F216C" w:rsidRPr="006C40D4">
        <w:rPr>
          <w:rFonts w:ascii="Times New Roman" w:hAnsi="Times New Roman"/>
          <w:sz w:val="24"/>
        </w:rPr>
        <w:t>SMS</w:t>
      </w:r>
      <w:r w:rsidR="000A429C" w:rsidRPr="006C40D4">
        <w:rPr>
          <w:rFonts w:ascii="Times New Roman" w:hAnsi="Times New Roman"/>
          <w:sz w:val="24"/>
        </w:rPr>
        <w:t>, social media platforms and mass media</w:t>
      </w:r>
      <w:r w:rsidR="003A04DE" w:rsidRPr="006C40D4">
        <w:rPr>
          <w:rFonts w:ascii="Times New Roman" w:hAnsi="Times New Roman"/>
          <w:sz w:val="24"/>
        </w:rPr>
        <w:t>.</w:t>
      </w:r>
      <w:r w:rsidR="000A429C" w:rsidRPr="006C40D4">
        <w:rPr>
          <w:rFonts w:ascii="Times New Roman" w:hAnsi="Times New Roman"/>
          <w:sz w:val="24"/>
        </w:rPr>
        <w:t xml:space="preserve"> </w:t>
      </w:r>
    </w:p>
    <w:p w14:paraId="51B1C17E" w14:textId="6DA7FC4B" w:rsidR="00D214E8" w:rsidRPr="006C40D4" w:rsidRDefault="00D214E8" w:rsidP="0061152E">
      <w:pPr>
        <w:ind w:leftChars="0" w:left="0" w:firstLineChars="0" w:firstLine="0"/>
        <w:jc w:val="both"/>
        <w:rPr>
          <w:rFonts w:ascii="Times New Roman" w:hAnsi="Times New Roman"/>
          <w:sz w:val="24"/>
        </w:rPr>
      </w:pPr>
      <w:bookmarkStart w:id="0" w:name="_GoBack"/>
      <w:bookmarkEnd w:id="0"/>
    </w:p>
    <w:p w14:paraId="01A2DF72" w14:textId="1F33B179" w:rsidR="00D214E8" w:rsidRDefault="00D214E8" w:rsidP="00B0114E">
      <w:pPr>
        <w:ind w:leftChars="0" w:left="0" w:firstLineChars="0" w:firstLine="0"/>
        <w:jc w:val="both"/>
        <w:rPr>
          <w:rFonts w:ascii="Times New Roman" w:hAnsi="Times New Roman"/>
          <w:sz w:val="24"/>
        </w:rPr>
      </w:pPr>
      <w:r>
        <w:rPr>
          <w:rFonts w:ascii="Times New Roman" w:hAnsi="Times New Roman"/>
          <w:sz w:val="24"/>
        </w:rPr>
        <w:t xml:space="preserve"> </w:t>
      </w:r>
      <w:r w:rsidRPr="0061152E">
        <w:rPr>
          <w:rFonts w:ascii="Times New Roman" w:hAnsi="Times New Roman"/>
          <w:b/>
          <w:sz w:val="24"/>
        </w:rPr>
        <w:t>T</w:t>
      </w:r>
      <w:r w:rsidRPr="0061152E">
        <w:rPr>
          <w:rFonts w:ascii="Times New Roman" w:hAnsi="Times New Roman"/>
          <w:b/>
          <w:sz w:val="24"/>
        </w:rPr>
        <w:t>r</w:t>
      </w:r>
      <w:r w:rsidRPr="0061152E">
        <w:rPr>
          <w:rFonts w:ascii="Times New Roman" w:hAnsi="Times New Roman"/>
          <w:b/>
          <w:sz w:val="24"/>
        </w:rPr>
        <w:t>iage</w:t>
      </w:r>
      <w:r>
        <w:rPr>
          <w:rFonts w:ascii="Times New Roman" w:hAnsi="Times New Roman"/>
          <w:sz w:val="24"/>
        </w:rPr>
        <w:t>:</w:t>
      </w:r>
    </w:p>
    <w:p w14:paraId="2B58CD13" w14:textId="6062C30C" w:rsidR="00D214E8" w:rsidRDefault="00D214E8" w:rsidP="00D214E8">
      <w:pPr>
        <w:numPr>
          <w:ilvl w:val="1"/>
          <w:numId w:val="52"/>
        </w:numPr>
        <w:ind w:leftChars="0" w:firstLineChars="0"/>
        <w:jc w:val="both"/>
        <w:rPr>
          <w:rFonts w:ascii="Times New Roman" w:hAnsi="Times New Roman"/>
          <w:sz w:val="24"/>
        </w:rPr>
      </w:pPr>
      <w:r w:rsidRPr="00C14443">
        <w:rPr>
          <w:rFonts w:ascii="Times New Roman" w:hAnsi="Times New Roman"/>
          <w:sz w:val="24"/>
        </w:rPr>
        <w:t>Facilities must take temperature measurements for all</w:t>
      </w:r>
      <w:r w:rsidRPr="002308FA">
        <w:rPr>
          <w:rFonts w:ascii="Times New Roman" w:hAnsi="Times New Roman"/>
          <w:sz w:val="24"/>
          <w:szCs w:val="24"/>
        </w:rPr>
        <w:t xml:space="preserve"> </w:t>
      </w:r>
      <w:r w:rsidRPr="00C14443">
        <w:rPr>
          <w:rFonts w:ascii="Times New Roman" w:hAnsi="Times New Roman"/>
          <w:sz w:val="24"/>
        </w:rPr>
        <w:t xml:space="preserve">PLHIV </w:t>
      </w:r>
      <w:r w:rsidRPr="002308FA">
        <w:rPr>
          <w:rFonts w:ascii="Times New Roman" w:hAnsi="Times New Roman"/>
          <w:sz w:val="24"/>
          <w:szCs w:val="24"/>
        </w:rPr>
        <w:t xml:space="preserve">clients </w:t>
      </w:r>
      <w:r w:rsidRPr="00C14443">
        <w:rPr>
          <w:rFonts w:ascii="Times New Roman" w:hAnsi="Times New Roman"/>
          <w:sz w:val="24"/>
        </w:rPr>
        <w:t>on arrival at the clinic.</w:t>
      </w:r>
    </w:p>
    <w:p w14:paraId="08C024A0" w14:textId="77777777" w:rsidR="00D214E8" w:rsidRPr="00D214E8" w:rsidRDefault="00D214E8" w:rsidP="00D214E8">
      <w:pPr>
        <w:numPr>
          <w:ilvl w:val="1"/>
          <w:numId w:val="52"/>
        </w:numPr>
        <w:ind w:leftChars="0" w:firstLineChars="0"/>
        <w:jc w:val="both"/>
        <w:rPr>
          <w:rFonts w:ascii="Times New Roman" w:hAnsi="Times New Roman"/>
          <w:sz w:val="24"/>
        </w:rPr>
      </w:pPr>
      <w:r w:rsidRPr="00D214E8">
        <w:rPr>
          <w:rFonts w:ascii="Times New Roman" w:hAnsi="Times New Roman"/>
          <w:sz w:val="24"/>
        </w:rPr>
        <w:t xml:space="preserve">Patients presenting with fever, cough, </w:t>
      </w:r>
      <w:proofErr w:type="gramStart"/>
      <w:r w:rsidRPr="00D214E8">
        <w:rPr>
          <w:rFonts w:ascii="Times New Roman" w:hAnsi="Times New Roman"/>
          <w:sz w:val="24"/>
          <w:szCs w:val="24"/>
        </w:rPr>
        <w:t>flu</w:t>
      </w:r>
      <w:proofErr w:type="gramEnd"/>
      <w:r w:rsidRPr="00D214E8">
        <w:rPr>
          <w:rFonts w:ascii="Times New Roman" w:hAnsi="Times New Roman"/>
          <w:sz w:val="24"/>
          <w:szCs w:val="24"/>
        </w:rPr>
        <w:t xml:space="preserve"> like/ respiratory symptoms) </w:t>
      </w:r>
      <w:r w:rsidRPr="00D214E8">
        <w:rPr>
          <w:rFonts w:ascii="Times New Roman" w:hAnsi="Times New Roman"/>
          <w:sz w:val="24"/>
        </w:rPr>
        <w:t>should be isolated immediately and infection prevention and control observed.</w:t>
      </w:r>
    </w:p>
    <w:p w14:paraId="4E49D5FB" w14:textId="77777777" w:rsidR="00D214E8" w:rsidRPr="006C40D4" w:rsidRDefault="00D214E8" w:rsidP="00D214E8">
      <w:pPr>
        <w:numPr>
          <w:ilvl w:val="1"/>
          <w:numId w:val="52"/>
        </w:numPr>
        <w:ind w:leftChars="0" w:firstLineChars="0"/>
        <w:jc w:val="both"/>
        <w:rPr>
          <w:rFonts w:ascii="Times New Roman" w:hAnsi="Times New Roman"/>
          <w:sz w:val="24"/>
        </w:rPr>
      </w:pPr>
      <w:r w:rsidRPr="006C40D4">
        <w:rPr>
          <w:rFonts w:ascii="Times New Roman" w:hAnsi="Times New Roman"/>
          <w:sz w:val="24"/>
        </w:rPr>
        <w:t>Screen for TB using the ICF guide at all entry points</w:t>
      </w:r>
    </w:p>
    <w:p w14:paraId="082625A6" w14:textId="77777777" w:rsidR="00D214E8" w:rsidRPr="00E33FBA" w:rsidRDefault="00D214E8" w:rsidP="00D214E8">
      <w:pPr>
        <w:ind w:leftChars="0" w:left="718" w:firstLineChars="0" w:firstLine="0"/>
        <w:jc w:val="both"/>
        <w:rPr>
          <w:rFonts w:ascii="Times New Roman" w:hAnsi="Times New Roman"/>
          <w:sz w:val="24"/>
          <w:szCs w:val="24"/>
        </w:rPr>
      </w:pPr>
    </w:p>
    <w:p w14:paraId="0524FDD7" w14:textId="77777777" w:rsidR="0061152E" w:rsidRDefault="0061152E" w:rsidP="006C40D4">
      <w:pPr>
        <w:ind w:left="0" w:hanging="2"/>
        <w:rPr>
          <w:rFonts w:ascii="Times New Roman" w:eastAsia="Arial Nova" w:hAnsi="Times New Roman"/>
          <w:b/>
          <w:color w:val="000000"/>
          <w:sz w:val="24"/>
          <w:szCs w:val="24"/>
        </w:rPr>
      </w:pPr>
    </w:p>
    <w:p w14:paraId="772AE3CA" w14:textId="77777777" w:rsidR="0061152E" w:rsidRDefault="0061152E" w:rsidP="006C40D4">
      <w:pPr>
        <w:ind w:left="0" w:hanging="2"/>
        <w:rPr>
          <w:rFonts w:ascii="Times New Roman" w:eastAsia="Arial Nova" w:hAnsi="Times New Roman"/>
          <w:b/>
          <w:color w:val="000000"/>
          <w:sz w:val="24"/>
          <w:szCs w:val="24"/>
        </w:rPr>
      </w:pPr>
    </w:p>
    <w:p w14:paraId="2E4FDCCD" w14:textId="77777777" w:rsidR="00E33FBA" w:rsidRPr="00E33FBA" w:rsidRDefault="00E33FBA" w:rsidP="006C40D4">
      <w:pPr>
        <w:ind w:left="0" w:hanging="2"/>
        <w:rPr>
          <w:rFonts w:ascii="Times New Roman" w:eastAsia="Arial Nova" w:hAnsi="Times New Roman"/>
          <w:color w:val="000000"/>
          <w:sz w:val="24"/>
          <w:szCs w:val="24"/>
        </w:rPr>
      </w:pPr>
      <w:r w:rsidRPr="00E33FBA">
        <w:rPr>
          <w:rFonts w:ascii="Times New Roman" w:eastAsia="Arial Nova" w:hAnsi="Times New Roman"/>
          <w:b/>
          <w:color w:val="000000"/>
          <w:sz w:val="24"/>
          <w:szCs w:val="24"/>
        </w:rPr>
        <w:t xml:space="preserve">Community activities </w:t>
      </w:r>
    </w:p>
    <w:p w14:paraId="48D66BCE" w14:textId="5C6FF430" w:rsidR="00E33FBA" w:rsidRPr="00C14443" w:rsidRDefault="00E33FBA" w:rsidP="006C40D4">
      <w:pPr>
        <w:numPr>
          <w:ilvl w:val="0"/>
          <w:numId w:val="51"/>
        </w:numPr>
        <w:spacing w:after="0"/>
        <w:ind w:left="0" w:hanging="2"/>
        <w:jc w:val="both"/>
        <w:rPr>
          <w:rFonts w:ascii="Times New Roman" w:hAnsi="Times New Roman"/>
          <w:sz w:val="24"/>
        </w:rPr>
      </w:pPr>
      <w:r w:rsidRPr="00C14443">
        <w:rPr>
          <w:rFonts w:ascii="Times New Roman" w:hAnsi="Times New Roman"/>
          <w:sz w:val="24"/>
        </w:rPr>
        <w:t xml:space="preserve">The general </w:t>
      </w:r>
      <w:r w:rsidRPr="006C40D4">
        <w:rPr>
          <w:rFonts w:ascii="Times New Roman" w:hAnsi="Times New Roman"/>
          <w:sz w:val="24"/>
        </w:rPr>
        <w:t xml:space="preserve">community health services including HIV testing, HIV Prevention services and TB activities are temporarily stopped as per the </w:t>
      </w:r>
      <w:r w:rsidR="00685BE0">
        <w:rPr>
          <w:rFonts w:ascii="Times New Roman" w:hAnsi="Times New Roman"/>
          <w:sz w:val="24"/>
          <w:szCs w:val="24"/>
        </w:rPr>
        <w:t>P</w:t>
      </w:r>
      <w:r w:rsidR="00685BE0" w:rsidRPr="00E33FBA">
        <w:rPr>
          <w:rFonts w:ascii="Times New Roman" w:hAnsi="Times New Roman"/>
          <w:sz w:val="24"/>
          <w:szCs w:val="24"/>
        </w:rPr>
        <w:t xml:space="preserve">residential </w:t>
      </w:r>
      <w:r w:rsidRPr="00C14443">
        <w:rPr>
          <w:rFonts w:ascii="Times New Roman" w:hAnsi="Times New Roman"/>
          <w:sz w:val="24"/>
        </w:rPr>
        <w:t>directive</w:t>
      </w:r>
      <w:r w:rsidR="00D214E8">
        <w:rPr>
          <w:rFonts w:ascii="Times New Roman" w:hAnsi="Times New Roman"/>
          <w:sz w:val="24"/>
        </w:rPr>
        <w:t xml:space="preserve"> on community gatherings.</w:t>
      </w:r>
    </w:p>
    <w:p w14:paraId="2DF10EE9" w14:textId="77777777" w:rsidR="00772AF8" w:rsidRPr="0061152E" w:rsidRDefault="00772AF8" w:rsidP="00D214E8">
      <w:pPr>
        <w:pStyle w:val="Heading4"/>
        <w:ind w:leftChars="0" w:left="0" w:firstLineChars="0" w:firstLine="0"/>
        <w:rPr>
          <w:rFonts w:ascii="Times New Roman" w:hAnsi="Times New Roman"/>
          <w:sz w:val="24"/>
          <w:szCs w:val="24"/>
        </w:rPr>
      </w:pPr>
      <w:r w:rsidRPr="0061152E">
        <w:rPr>
          <w:rFonts w:ascii="Times New Roman" w:hAnsi="Times New Roman"/>
          <w:sz w:val="24"/>
          <w:szCs w:val="24"/>
        </w:rPr>
        <w:t>Supply Chain Considerations</w:t>
      </w:r>
    </w:p>
    <w:p w14:paraId="13D5DA43" w14:textId="77777777" w:rsidR="00772AF8" w:rsidRPr="006C40D4" w:rsidRDefault="00772AF8" w:rsidP="006C40D4">
      <w:pPr>
        <w:numPr>
          <w:ilvl w:val="0"/>
          <w:numId w:val="33"/>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Facilities with inadequate </w:t>
      </w:r>
      <w:proofErr w:type="gramStart"/>
      <w:r w:rsidRPr="006C40D4">
        <w:rPr>
          <w:rFonts w:ascii="Times New Roman" w:hAnsi="Times New Roman"/>
          <w:color w:val="000000"/>
          <w:sz w:val="24"/>
        </w:rPr>
        <w:t>stocks,</w:t>
      </w:r>
      <w:proofErr w:type="gramEnd"/>
      <w:r w:rsidRPr="006C40D4">
        <w:rPr>
          <w:rFonts w:ascii="Times New Roman" w:hAnsi="Times New Roman"/>
          <w:color w:val="000000"/>
          <w:sz w:val="24"/>
        </w:rPr>
        <w:t xml:space="preserve"> should place emergency orders for ARVS. However, all facilities must ensure that sufficient stocks of drugs regimens are available during this time. Districts and partners should support inter facility and inter-district commodity transfers, where applicable. </w:t>
      </w:r>
    </w:p>
    <w:p w14:paraId="6EBB668F" w14:textId="448A6775" w:rsidR="00B345BE" w:rsidRPr="002308FA" w:rsidRDefault="00D214E8" w:rsidP="00C14443">
      <w:pPr>
        <w:pStyle w:val="Heading4"/>
        <w:ind w:left="1" w:hanging="3"/>
        <w:rPr>
          <w:rFonts w:ascii="Times New Roman" w:hAnsi="Times New Roman"/>
        </w:rPr>
      </w:pPr>
      <w:r>
        <w:rPr>
          <w:rFonts w:ascii="Times New Roman" w:hAnsi="Times New Roman"/>
        </w:rPr>
        <w:t>B.</w:t>
      </w:r>
      <w:r w:rsidR="00B345BE" w:rsidRPr="002308FA">
        <w:rPr>
          <w:rFonts w:ascii="Times New Roman" w:hAnsi="Times New Roman"/>
        </w:rPr>
        <w:t>HIV prevention services</w:t>
      </w:r>
    </w:p>
    <w:p w14:paraId="265A6F6A" w14:textId="77777777" w:rsidR="00DD42B8" w:rsidRPr="006C40D4" w:rsidRDefault="00DD42B8" w:rsidP="006C40D4">
      <w:pPr>
        <w:ind w:left="0" w:hanging="2"/>
        <w:jc w:val="both"/>
        <w:rPr>
          <w:rFonts w:ascii="Times New Roman" w:hAnsi="Times New Roman"/>
          <w:sz w:val="24"/>
        </w:rPr>
      </w:pPr>
      <w:r w:rsidRPr="00C14443">
        <w:rPr>
          <w:rFonts w:ascii="Times New Roman" w:hAnsi="Times New Roman"/>
          <w:sz w:val="24"/>
        </w:rPr>
        <w:t>F</w:t>
      </w:r>
      <w:r w:rsidRPr="006C40D4">
        <w:rPr>
          <w:rFonts w:ascii="Times New Roman" w:hAnsi="Times New Roman"/>
          <w:sz w:val="24"/>
        </w:rPr>
        <w:t xml:space="preserve">or HIV prevention, most services are community based and require mobilization using community gatherings, and or interaction with several community members. This poses a risk of </w:t>
      </w:r>
      <w:r w:rsidR="00B345BE" w:rsidRPr="006C40D4">
        <w:rPr>
          <w:rFonts w:ascii="Times New Roman" w:hAnsi="Times New Roman"/>
          <w:sz w:val="24"/>
        </w:rPr>
        <w:t xml:space="preserve">exposure and </w:t>
      </w:r>
      <w:r w:rsidRPr="006C40D4">
        <w:rPr>
          <w:rFonts w:ascii="Times New Roman" w:hAnsi="Times New Roman"/>
          <w:sz w:val="24"/>
        </w:rPr>
        <w:t xml:space="preserve">transmission </w:t>
      </w:r>
      <w:r w:rsidR="00B345BE" w:rsidRPr="006C40D4">
        <w:rPr>
          <w:rFonts w:ascii="Times New Roman" w:hAnsi="Times New Roman"/>
          <w:sz w:val="24"/>
        </w:rPr>
        <w:t xml:space="preserve">of the virus </w:t>
      </w:r>
      <w:r w:rsidRPr="006C40D4">
        <w:rPr>
          <w:rFonts w:ascii="Times New Roman" w:hAnsi="Times New Roman"/>
          <w:sz w:val="24"/>
        </w:rPr>
        <w:t xml:space="preserve">to the community and services </w:t>
      </w:r>
      <w:r w:rsidR="00150622" w:rsidRPr="006C40D4">
        <w:rPr>
          <w:rFonts w:ascii="Times New Roman" w:hAnsi="Times New Roman"/>
          <w:sz w:val="24"/>
        </w:rPr>
        <w:t>providers who</w:t>
      </w:r>
      <w:r w:rsidRPr="006C40D4">
        <w:rPr>
          <w:rFonts w:ascii="Times New Roman" w:hAnsi="Times New Roman"/>
          <w:sz w:val="24"/>
        </w:rPr>
        <w:t xml:space="preserve"> are mostly lay persons</w:t>
      </w:r>
      <w:r w:rsidR="00B345BE" w:rsidRPr="006C40D4">
        <w:rPr>
          <w:rFonts w:ascii="Times New Roman" w:hAnsi="Times New Roman"/>
          <w:sz w:val="24"/>
        </w:rPr>
        <w:t xml:space="preserve">. </w:t>
      </w:r>
      <w:r w:rsidR="00E01E14" w:rsidRPr="006C40D4">
        <w:rPr>
          <w:rFonts w:ascii="Times New Roman" w:hAnsi="Times New Roman"/>
          <w:sz w:val="24"/>
        </w:rPr>
        <w:t>Its therefore recommended that all community activities including mobilization, outreaches, meetings and workshops are temporarily put on hold.</w:t>
      </w:r>
    </w:p>
    <w:p w14:paraId="76710BE6" w14:textId="77777777" w:rsidR="00DD42B8" w:rsidRPr="006C40D4" w:rsidRDefault="00DD42B8" w:rsidP="006C40D4">
      <w:pPr>
        <w:pBdr>
          <w:top w:val="nil"/>
          <w:left w:val="nil"/>
          <w:bottom w:val="nil"/>
          <w:right w:val="nil"/>
          <w:between w:val="nil"/>
        </w:pBdr>
        <w:ind w:left="0" w:hanging="2"/>
        <w:jc w:val="both"/>
        <w:rPr>
          <w:rFonts w:ascii="Times New Roman" w:hAnsi="Times New Roman"/>
          <w:color w:val="000000"/>
          <w:sz w:val="24"/>
        </w:rPr>
      </w:pPr>
      <w:r w:rsidRPr="006C40D4">
        <w:rPr>
          <w:rFonts w:ascii="Times New Roman" w:hAnsi="Times New Roman"/>
          <w:b/>
          <w:color w:val="000000"/>
          <w:sz w:val="24"/>
        </w:rPr>
        <w:t>HIV testing services</w:t>
      </w:r>
    </w:p>
    <w:p w14:paraId="69E260F3" w14:textId="77777777" w:rsidR="00175000" w:rsidRPr="006C40D4" w:rsidRDefault="00DD42B8" w:rsidP="006C40D4">
      <w:pPr>
        <w:numPr>
          <w:ilvl w:val="0"/>
          <w:numId w:val="41"/>
        </w:numPr>
        <w:ind w:left="0" w:hanging="2"/>
        <w:jc w:val="both"/>
        <w:rPr>
          <w:rFonts w:ascii="Times New Roman" w:hAnsi="Times New Roman"/>
          <w:sz w:val="24"/>
        </w:rPr>
      </w:pPr>
      <w:r w:rsidRPr="00C14443">
        <w:rPr>
          <w:rFonts w:ascii="Times New Roman" w:hAnsi="Times New Roman"/>
          <w:sz w:val="24"/>
        </w:rPr>
        <w:t>During this interim period, a</w:t>
      </w:r>
      <w:r w:rsidRPr="006C40D4">
        <w:rPr>
          <w:rFonts w:ascii="Times New Roman" w:hAnsi="Times New Roman"/>
          <w:sz w:val="24"/>
        </w:rPr>
        <w:t xml:space="preserve">ll community activities including HTS outreaches </w:t>
      </w:r>
      <w:r w:rsidR="00175000" w:rsidRPr="006C40D4">
        <w:rPr>
          <w:rFonts w:ascii="Times New Roman" w:hAnsi="Times New Roman"/>
          <w:sz w:val="24"/>
        </w:rPr>
        <w:t>are</w:t>
      </w:r>
      <w:r w:rsidRPr="006C40D4">
        <w:rPr>
          <w:rFonts w:ascii="Times New Roman" w:hAnsi="Times New Roman"/>
          <w:sz w:val="24"/>
        </w:rPr>
        <w:t xml:space="preserve"> suspended.</w:t>
      </w:r>
      <w:r w:rsidR="00B345BE" w:rsidRPr="006C40D4">
        <w:rPr>
          <w:rFonts w:ascii="Times New Roman" w:hAnsi="Times New Roman"/>
          <w:sz w:val="24"/>
        </w:rPr>
        <w:t xml:space="preserve"> </w:t>
      </w:r>
    </w:p>
    <w:p w14:paraId="2CAE47C9" w14:textId="77777777" w:rsidR="00E01E14" w:rsidRPr="006C40D4" w:rsidRDefault="00E01E14" w:rsidP="006C40D4">
      <w:pPr>
        <w:numPr>
          <w:ilvl w:val="0"/>
          <w:numId w:val="41"/>
        </w:numPr>
        <w:ind w:left="0" w:hanging="2"/>
        <w:jc w:val="both"/>
        <w:rPr>
          <w:rFonts w:ascii="Times New Roman" w:hAnsi="Times New Roman"/>
          <w:sz w:val="24"/>
        </w:rPr>
      </w:pPr>
      <w:r w:rsidRPr="006C40D4">
        <w:rPr>
          <w:rFonts w:ascii="Times New Roman" w:hAnsi="Times New Roman"/>
          <w:sz w:val="24"/>
        </w:rPr>
        <w:t>Facility-based HTS should continue in:  Testing in ANC, labor/maternity, Early infant diagnosis (EID), in patient department for diagnostic testing, people with TB, STIs, and malnutrition, Assisted Partner Notification, and index client testing.</w:t>
      </w:r>
    </w:p>
    <w:p w14:paraId="3504A703" w14:textId="77777777" w:rsidR="001B3578" w:rsidRPr="006C40D4" w:rsidRDefault="001B3578" w:rsidP="006C40D4">
      <w:pPr>
        <w:numPr>
          <w:ilvl w:val="0"/>
          <w:numId w:val="41"/>
        </w:numPr>
        <w:ind w:left="0" w:hanging="2"/>
        <w:jc w:val="both"/>
        <w:rPr>
          <w:rFonts w:ascii="Times New Roman" w:hAnsi="Times New Roman"/>
          <w:sz w:val="24"/>
        </w:rPr>
      </w:pPr>
      <w:r w:rsidRPr="006C40D4">
        <w:rPr>
          <w:rFonts w:ascii="Times New Roman" w:hAnsi="Times New Roman"/>
          <w:sz w:val="24"/>
        </w:rPr>
        <w:t>Use of self-testing outside of the clinic setting should be encouraged</w:t>
      </w:r>
      <w:r w:rsidR="00E01E14" w:rsidRPr="006C40D4">
        <w:rPr>
          <w:rFonts w:ascii="Times New Roman" w:hAnsi="Times New Roman"/>
          <w:sz w:val="24"/>
        </w:rPr>
        <w:t>.</w:t>
      </w:r>
    </w:p>
    <w:p w14:paraId="0E87F263" w14:textId="77777777" w:rsidR="00DD42B8" w:rsidRPr="006C40D4" w:rsidRDefault="00DD42B8" w:rsidP="006C40D4">
      <w:pPr>
        <w:ind w:left="0" w:hanging="2"/>
        <w:jc w:val="both"/>
        <w:rPr>
          <w:rFonts w:ascii="Times New Roman" w:hAnsi="Times New Roman"/>
          <w:sz w:val="24"/>
        </w:rPr>
      </w:pPr>
      <w:r w:rsidRPr="006C40D4">
        <w:rPr>
          <w:rFonts w:ascii="Times New Roman" w:hAnsi="Times New Roman"/>
          <w:b/>
          <w:sz w:val="24"/>
        </w:rPr>
        <w:t xml:space="preserve">Safe male circumcision </w:t>
      </w:r>
    </w:p>
    <w:p w14:paraId="106A80B5" w14:textId="77777777" w:rsidR="00250274" w:rsidRPr="006C40D4" w:rsidRDefault="00DD42B8" w:rsidP="006C40D4">
      <w:pPr>
        <w:numPr>
          <w:ilvl w:val="0"/>
          <w:numId w:val="46"/>
        </w:numPr>
        <w:ind w:left="0" w:hanging="2"/>
        <w:jc w:val="both"/>
        <w:rPr>
          <w:rFonts w:ascii="Times New Roman" w:hAnsi="Times New Roman"/>
          <w:sz w:val="24"/>
        </w:rPr>
      </w:pPr>
      <w:r w:rsidRPr="00C14443">
        <w:rPr>
          <w:rFonts w:ascii="Times New Roman" w:hAnsi="Times New Roman"/>
          <w:sz w:val="24"/>
        </w:rPr>
        <w:t xml:space="preserve">The community camps </w:t>
      </w:r>
      <w:r w:rsidRPr="006C40D4">
        <w:rPr>
          <w:rFonts w:ascii="Times New Roman" w:hAnsi="Times New Roman"/>
          <w:sz w:val="24"/>
        </w:rPr>
        <w:t>including community mobilization are s</w:t>
      </w:r>
      <w:r w:rsidR="00F43031" w:rsidRPr="006C40D4">
        <w:rPr>
          <w:rFonts w:ascii="Times New Roman" w:hAnsi="Times New Roman"/>
          <w:sz w:val="24"/>
        </w:rPr>
        <w:t>uspended</w:t>
      </w:r>
      <w:r w:rsidRPr="006C40D4">
        <w:rPr>
          <w:rFonts w:ascii="Times New Roman" w:hAnsi="Times New Roman"/>
          <w:sz w:val="24"/>
        </w:rPr>
        <w:t>.</w:t>
      </w:r>
      <w:r w:rsidR="00B345BE" w:rsidRPr="006C40D4">
        <w:rPr>
          <w:rFonts w:ascii="Times New Roman" w:hAnsi="Times New Roman"/>
          <w:sz w:val="24"/>
        </w:rPr>
        <w:t xml:space="preserve"> </w:t>
      </w:r>
      <w:r w:rsidRPr="006C40D4">
        <w:rPr>
          <w:rFonts w:ascii="Times New Roman" w:hAnsi="Times New Roman"/>
          <w:sz w:val="24"/>
        </w:rPr>
        <w:t xml:space="preserve">The SMC services shall be offered </w:t>
      </w:r>
      <w:r w:rsidR="00C24B86" w:rsidRPr="006C40D4">
        <w:rPr>
          <w:rFonts w:ascii="Times New Roman" w:hAnsi="Times New Roman"/>
          <w:sz w:val="24"/>
        </w:rPr>
        <w:t xml:space="preserve">as a routine service </w:t>
      </w:r>
      <w:r w:rsidR="00F43031" w:rsidRPr="006C40D4">
        <w:rPr>
          <w:rFonts w:ascii="Times New Roman" w:hAnsi="Times New Roman"/>
          <w:sz w:val="24"/>
        </w:rPr>
        <w:t>in</w:t>
      </w:r>
      <w:r w:rsidRPr="006C40D4">
        <w:rPr>
          <w:rFonts w:ascii="Times New Roman" w:hAnsi="Times New Roman"/>
          <w:sz w:val="24"/>
        </w:rPr>
        <w:t xml:space="preserve"> </w:t>
      </w:r>
      <w:r w:rsidR="00A82948" w:rsidRPr="006C40D4">
        <w:rPr>
          <w:rFonts w:ascii="Times New Roman" w:hAnsi="Times New Roman"/>
          <w:sz w:val="24"/>
        </w:rPr>
        <w:t>facility on</w:t>
      </w:r>
      <w:r w:rsidRPr="006C40D4">
        <w:rPr>
          <w:rFonts w:ascii="Times New Roman" w:hAnsi="Times New Roman"/>
          <w:sz w:val="24"/>
        </w:rPr>
        <w:t xml:space="preserve"> appointment</w:t>
      </w:r>
      <w:r w:rsidR="00C24B86" w:rsidRPr="006C40D4">
        <w:rPr>
          <w:rFonts w:ascii="Times New Roman" w:hAnsi="Times New Roman"/>
          <w:sz w:val="24"/>
        </w:rPr>
        <w:t xml:space="preserve"> to avoid crowding</w:t>
      </w:r>
      <w:r w:rsidR="00B345BE" w:rsidRPr="006C40D4">
        <w:rPr>
          <w:rFonts w:ascii="Times New Roman" w:hAnsi="Times New Roman"/>
          <w:sz w:val="24"/>
        </w:rPr>
        <w:t xml:space="preserve">. </w:t>
      </w:r>
    </w:p>
    <w:p w14:paraId="60D850D5" w14:textId="77777777" w:rsidR="00250274" w:rsidRPr="006C40D4" w:rsidRDefault="00DD42B8" w:rsidP="006C40D4">
      <w:pPr>
        <w:numPr>
          <w:ilvl w:val="0"/>
          <w:numId w:val="46"/>
        </w:numPr>
        <w:ind w:left="0" w:hanging="2"/>
        <w:jc w:val="both"/>
        <w:rPr>
          <w:rFonts w:ascii="Times New Roman" w:hAnsi="Times New Roman"/>
          <w:sz w:val="24"/>
        </w:rPr>
      </w:pPr>
      <w:r w:rsidRPr="006C40D4">
        <w:rPr>
          <w:rFonts w:ascii="Times New Roman" w:hAnsi="Times New Roman"/>
          <w:sz w:val="24"/>
        </w:rPr>
        <w:t xml:space="preserve">The health workers offering SMC must ensure that waiting time for </w:t>
      </w:r>
      <w:r w:rsidR="00A54F08" w:rsidRPr="006C40D4">
        <w:rPr>
          <w:rFonts w:ascii="Times New Roman" w:hAnsi="Times New Roman"/>
          <w:sz w:val="24"/>
        </w:rPr>
        <w:t>clients</w:t>
      </w:r>
      <w:r w:rsidRPr="006C40D4">
        <w:rPr>
          <w:rFonts w:ascii="Times New Roman" w:hAnsi="Times New Roman"/>
          <w:sz w:val="24"/>
        </w:rPr>
        <w:t xml:space="preserve"> is reduced and at any one time, not more than ten (10) </w:t>
      </w:r>
      <w:r w:rsidR="00A54F08" w:rsidRPr="006C40D4">
        <w:rPr>
          <w:rFonts w:ascii="Times New Roman" w:hAnsi="Times New Roman"/>
          <w:sz w:val="24"/>
        </w:rPr>
        <w:t>clients</w:t>
      </w:r>
      <w:r w:rsidRPr="006C40D4">
        <w:rPr>
          <w:rFonts w:ascii="Times New Roman" w:hAnsi="Times New Roman"/>
          <w:sz w:val="24"/>
        </w:rPr>
        <w:t xml:space="preserve"> should be waiting for </w:t>
      </w:r>
      <w:r w:rsidR="00B345BE" w:rsidRPr="006C40D4">
        <w:rPr>
          <w:rFonts w:ascii="Times New Roman" w:hAnsi="Times New Roman"/>
          <w:sz w:val="24"/>
        </w:rPr>
        <w:t xml:space="preserve">the </w:t>
      </w:r>
      <w:r w:rsidRPr="006C40D4">
        <w:rPr>
          <w:rFonts w:ascii="Times New Roman" w:hAnsi="Times New Roman"/>
          <w:sz w:val="24"/>
        </w:rPr>
        <w:t>service.</w:t>
      </w:r>
      <w:r w:rsidR="00250274" w:rsidRPr="006C40D4">
        <w:rPr>
          <w:rFonts w:ascii="Times New Roman" w:hAnsi="Times New Roman"/>
          <w:sz w:val="24"/>
        </w:rPr>
        <w:t xml:space="preserve"> </w:t>
      </w:r>
    </w:p>
    <w:p w14:paraId="65A1D43E" w14:textId="77777777" w:rsidR="00DD42B8" w:rsidRPr="006C40D4" w:rsidRDefault="00250274" w:rsidP="006C40D4">
      <w:pPr>
        <w:numPr>
          <w:ilvl w:val="0"/>
          <w:numId w:val="46"/>
        </w:numPr>
        <w:ind w:left="0" w:hanging="2"/>
        <w:jc w:val="both"/>
        <w:rPr>
          <w:rFonts w:ascii="Times New Roman" w:hAnsi="Times New Roman"/>
          <w:sz w:val="24"/>
        </w:rPr>
      </w:pPr>
      <w:r w:rsidRPr="006C40D4">
        <w:rPr>
          <w:rFonts w:ascii="Times New Roman" w:hAnsi="Times New Roman"/>
          <w:sz w:val="24"/>
        </w:rPr>
        <w:t xml:space="preserve">The Post-operative follow-up </w:t>
      </w:r>
      <w:r w:rsidR="009820A5" w:rsidRPr="006C40D4">
        <w:rPr>
          <w:rFonts w:ascii="Times New Roman" w:hAnsi="Times New Roman"/>
          <w:sz w:val="24"/>
        </w:rPr>
        <w:t xml:space="preserve">for clients already circumcised </w:t>
      </w:r>
      <w:r w:rsidRPr="006C40D4">
        <w:rPr>
          <w:rFonts w:ascii="Times New Roman" w:hAnsi="Times New Roman"/>
          <w:sz w:val="24"/>
        </w:rPr>
        <w:t>should continue using telephone calls and clinic visit for clients with adverse events</w:t>
      </w:r>
    </w:p>
    <w:p w14:paraId="0C5838B3" w14:textId="77777777" w:rsidR="00DD42B8" w:rsidRPr="006C40D4" w:rsidRDefault="00DD42B8" w:rsidP="006C40D4">
      <w:pPr>
        <w:ind w:left="0" w:hanging="2"/>
        <w:jc w:val="both"/>
        <w:rPr>
          <w:rFonts w:ascii="Times New Roman" w:hAnsi="Times New Roman"/>
          <w:sz w:val="24"/>
        </w:rPr>
      </w:pPr>
      <w:r w:rsidRPr="006C40D4">
        <w:rPr>
          <w:rFonts w:ascii="Times New Roman" w:hAnsi="Times New Roman"/>
          <w:b/>
          <w:sz w:val="24"/>
        </w:rPr>
        <w:t xml:space="preserve">Community activities in </w:t>
      </w:r>
      <w:r w:rsidR="00175000" w:rsidRPr="006C40D4">
        <w:rPr>
          <w:rFonts w:ascii="Times New Roman" w:hAnsi="Times New Roman"/>
          <w:b/>
          <w:sz w:val="24"/>
        </w:rPr>
        <w:t>Drop-in</w:t>
      </w:r>
      <w:r w:rsidR="00DA454F" w:rsidRPr="006C40D4">
        <w:rPr>
          <w:rFonts w:ascii="Times New Roman" w:hAnsi="Times New Roman"/>
          <w:b/>
          <w:sz w:val="24"/>
        </w:rPr>
        <w:t xml:space="preserve"> Centers (</w:t>
      </w:r>
      <w:r w:rsidRPr="006C40D4">
        <w:rPr>
          <w:rFonts w:ascii="Times New Roman" w:hAnsi="Times New Roman"/>
          <w:b/>
          <w:sz w:val="24"/>
        </w:rPr>
        <w:t>DIC</w:t>
      </w:r>
      <w:r w:rsidR="00DA454F" w:rsidRPr="006C40D4">
        <w:rPr>
          <w:rFonts w:ascii="Times New Roman" w:hAnsi="Times New Roman"/>
          <w:b/>
          <w:sz w:val="24"/>
        </w:rPr>
        <w:t>s)</w:t>
      </w:r>
      <w:r w:rsidRPr="006C40D4">
        <w:rPr>
          <w:rFonts w:ascii="Times New Roman" w:hAnsi="Times New Roman"/>
          <w:b/>
          <w:sz w:val="24"/>
        </w:rPr>
        <w:t>, AGYW and KP/PP social interactions</w:t>
      </w:r>
      <w:r w:rsidR="00DA454F" w:rsidRPr="006C40D4">
        <w:rPr>
          <w:rFonts w:ascii="Times New Roman" w:hAnsi="Times New Roman"/>
          <w:b/>
          <w:sz w:val="24"/>
        </w:rPr>
        <w:t xml:space="preserve"> safe spaces</w:t>
      </w:r>
    </w:p>
    <w:p w14:paraId="2F83ED44" w14:textId="77777777" w:rsidR="00175000" w:rsidRPr="006C40D4" w:rsidRDefault="00DD42B8" w:rsidP="006C40D4">
      <w:pPr>
        <w:numPr>
          <w:ilvl w:val="0"/>
          <w:numId w:val="38"/>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AGYW safe spaces are </w:t>
      </w:r>
      <w:r w:rsidR="00DA454F" w:rsidRPr="006C40D4">
        <w:rPr>
          <w:rFonts w:ascii="Times New Roman" w:hAnsi="Times New Roman"/>
          <w:color w:val="000000"/>
          <w:sz w:val="24"/>
        </w:rPr>
        <w:t>temporally</w:t>
      </w:r>
      <w:r w:rsidRPr="006C40D4">
        <w:rPr>
          <w:rFonts w:ascii="Times New Roman" w:hAnsi="Times New Roman"/>
          <w:color w:val="000000"/>
          <w:sz w:val="24"/>
        </w:rPr>
        <w:t xml:space="preserve"> closed as per </w:t>
      </w:r>
      <w:r w:rsidR="00F43031" w:rsidRPr="006C40D4">
        <w:rPr>
          <w:rFonts w:ascii="Times New Roman" w:hAnsi="Times New Roman"/>
          <w:color w:val="000000"/>
          <w:sz w:val="24"/>
        </w:rPr>
        <w:t xml:space="preserve">the </w:t>
      </w:r>
      <w:r w:rsidRPr="006C40D4">
        <w:rPr>
          <w:rFonts w:ascii="Times New Roman" w:hAnsi="Times New Roman"/>
          <w:color w:val="000000"/>
          <w:sz w:val="24"/>
        </w:rPr>
        <w:t xml:space="preserve">presidential directive. </w:t>
      </w:r>
    </w:p>
    <w:p w14:paraId="7332130E" w14:textId="77777777" w:rsidR="00175000" w:rsidRPr="006C40D4" w:rsidRDefault="00DD42B8" w:rsidP="006C40D4">
      <w:pPr>
        <w:numPr>
          <w:ilvl w:val="0"/>
          <w:numId w:val="38"/>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The </w:t>
      </w:r>
      <w:r w:rsidR="009820A5" w:rsidRPr="006C40D4">
        <w:rPr>
          <w:rFonts w:ascii="Times New Roman" w:hAnsi="Times New Roman"/>
          <w:color w:val="000000"/>
          <w:sz w:val="24"/>
        </w:rPr>
        <w:t xml:space="preserve">facility </w:t>
      </w:r>
      <w:r w:rsidRPr="006C40D4">
        <w:rPr>
          <w:rFonts w:ascii="Times New Roman" w:hAnsi="Times New Roman"/>
          <w:color w:val="000000"/>
          <w:sz w:val="24"/>
        </w:rPr>
        <w:t>should focus on</w:t>
      </w:r>
      <w:r w:rsidR="00DA454F" w:rsidRPr="006C40D4">
        <w:rPr>
          <w:rFonts w:ascii="Times New Roman" w:hAnsi="Times New Roman"/>
          <w:color w:val="000000"/>
          <w:sz w:val="24"/>
        </w:rPr>
        <w:t>,</w:t>
      </w:r>
      <w:r w:rsidRPr="006C40D4">
        <w:rPr>
          <w:rFonts w:ascii="Times New Roman" w:hAnsi="Times New Roman"/>
          <w:color w:val="000000"/>
          <w:sz w:val="24"/>
        </w:rPr>
        <w:t xml:space="preserve"> </w:t>
      </w:r>
      <w:r w:rsidR="00DA454F" w:rsidRPr="006C40D4">
        <w:rPr>
          <w:rFonts w:ascii="Times New Roman" w:hAnsi="Times New Roman"/>
          <w:color w:val="000000"/>
          <w:sz w:val="24"/>
        </w:rPr>
        <w:t>line listing</w:t>
      </w:r>
      <w:r w:rsidRPr="006C40D4">
        <w:rPr>
          <w:rFonts w:ascii="Times New Roman" w:hAnsi="Times New Roman"/>
          <w:color w:val="000000"/>
          <w:sz w:val="24"/>
        </w:rPr>
        <w:t xml:space="preserve"> </w:t>
      </w:r>
      <w:r w:rsidR="00A54F08" w:rsidRPr="006C40D4">
        <w:rPr>
          <w:rFonts w:ascii="Times New Roman" w:hAnsi="Times New Roman"/>
          <w:color w:val="000000"/>
          <w:sz w:val="24"/>
        </w:rPr>
        <w:t>clients</w:t>
      </w:r>
      <w:r w:rsidRPr="006C40D4">
        <w:rPr>
          <w:rFonts w:ascii="Times New Roman" w:hAnsi="Times New Roman"/>
          <w:color w:val="000000"/>
          <w:sz w:val="24"/>
        </w:rPr>
        <w:t>.</w:t>
      </w:r>
      <w:r w:rsidR="00DA454F" w:rsidRPr="006C40D4">
        <w:rPr>
          <w:rFonts w:ascii="Times New Roman" w:hAnsi="Times New Roman"/>
          <w:color w:val="000000"/>
          <w:sz w:val="24"/>
        </w:rPr>
        <w:t xml:space="preserve"> </w:t>
      </w:r>
    </w:p>
    <w:p w14:paraId="6311F99E" w14:textId="77777777" w:rsidR="00DD42B8" w:rsidRPr="006C40D4" w:rsidRDefault="00DD42B8" w:rsidP="006C40D4">
      <w:pPr>
        <w:numPr>
          <w:ilvl w:val="0"/>
          <w:numId w:val="38"/>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The AG</w:t>
      </w:r>
      <w:r w:rsidR="009820A5" w:rsidRPr="006C40D4">
        <w:rPr>
          <w:rFonts w:ascii="Times New Roman" w:hAnsi="Times New Roman"/>
          <w:color w:val="000000"/>
          <w:sz w:val="24"/>
        </w:rPr>
        <w:t>Y</w:t>
      </w:r>
      <w:r w:rsidRPr="006C40D4">
        <w:rPr>
          <w:rFonts w:ascii="Times New Roman" w:hAnsi="Times New Roman"/>
          <w:color w:val="000000"/>
          <w:sz w:val="24"/>
        </w:rPr>
        <w:t>W should continue accessing the non-</w:t>
      </w:r>
      <w:r w:rsidR="00175000" w:rsidRPr="006C40D4">
        <w:rPr>
          <w:rFonts w:ascii="Times New Roman" w:hAnsi="Times New Roman"/>
          <w:color w:val="000000"/>
          <w:sz w:val="24"/>
        </w:rPr>
        <w:t>curriculum-based</w:t>
      </w:r>
      <w:r w:rsidRPr="006C40D4">
        <w:rPr>
          <w:rFonts w:ascii="Times New Roman" w:hAnsi="Times New Roman"/>
          <w:color w:val="000000"/>
          <w:sz w:val="24"/>
        </w:rPr>
        <w:t xml:space="preserve"> services at the health facilities</w:t>
      </w:r>
      <w:r w:rsidR="00DA454F" w:rsidRPr="006C40D4">
        <w:rPr>
          <w:rFonts w:ascii="Times New Roman" w:hAnsi="Times New Roman"/>
          <w:color w:val="000000"/>
          <w:sz w:val="24"/>
        </w:rPr>
        <w:t>.</w:t>
      </w:r>
    </w:p>
    <w:p w14:paraId="43A21437" w14:textId="77777777" w:rsidR="00175000" w:rsidRPr="006C40D4" w:rsidRDefault="00DD42B8" w:rsidP="006C40D4">
      <w:pPr>
        <w:numPr>
          <w:ilvl w:val="0"/>
          <w:numId w:val="38"/>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lastRenderedPageBreak/>
        <w:t>At DIC</w:t>
      </w:r>
      <w:r w:rsidR="00DA454F" w:rsidRPr="006C40D4">
        <w:rPr>
          <w:rFonts w:ascii="Times New Roman" w:hAnsi="Times New Roman"/>
          <w:color w:val="000000"/>
          <w:sz w:val="24"/>
        </w:rPr>
        <w:t>s</w:t>
      </w:r>
      <w:r w:rsidRPr="006C40D4">
        <w:rPr>
          <w:rFonts w:ascii="Times New Roman" w:hAnsi="Times New Roman"/>
          <w:color w:val="000000"/>
          <w:sz w:val="24"/>
        </w:rPr>
        <w:t xml:space="preserve"> walk in services will be provided but no more than 10 individuals should be served at any one time.</w:t>
      </w:r>
      <w:r w:rsidR="00DA454F" w:rsidRPr="006C40D4">
        <w:rPr>
          <w:rFonts w:ascii="Times New Roman" w:hAnsi="Times New Roman"/>
          <w:color w:val="000000"/>
          <w:sz w:val="24"/>
        </w:rPr>
        <w:t xml:space="preserve"> </w:t>
      </w:r>
    </w:p>
    <w:p w14:paraId="3BEE5873" w14:textId="77777777" w:rsidR="00DD42B8" w:rsidRPr="006C40D4" w:rsidRDefault="00DD42B8" w:rsidP="006C40D4">
      <w:pPr>
        <w:numPr>
          <w:ilvl w:val="0"/>
          <w:numId w:val="38"/>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Social gathering at DIC must stop in line with </w:t>
      </w:r>
      <w:r w:rsidR="00DA454F" w:rsidRPr="006C40D4">
        <w:rPr>
          <w:rFonts w:ascii="Times New Roman" w:hAnsi="Times New Roman"/>
          <w:color w:val="000000"/>
          <w:sz w:val="24"/>
        </w:rPr>
        <w:t xml:space="preserve">the </w:t>
      </w:r>
      <w:r w:rsidR="009820A5" w:rsidRPr="006C40D4">
        <w:rPr>
          <w:rFonts w:ascii="Times New Roman" w:hAnsi="Times New Roman"/>
          <w:color w:val="000000"/>
          <w:sz w:val="24"/>
        </w:rPr>
        <w:t>P</w:t>
      </w:r>
      <w:r w:rsidRPr="006C40D4">
        <w:rPr>
          <w:rFonts w:ascii="Times New Roman" w:hAnsi="Times New Roman"/>
          <w:color w:val="000000"/>
          <w:sz w:val="24"/>
        </w:rPr>
        <w:t>residential directive on social distancing</w:t>
      </w:r>
    </w:p>
    <w:p w14:paraId="41C3FEC8" w14:textId="77777777" w:rsidR="00175000" w:rsidRPr="006C40D4" w:rsidRDefault="00175000" w:rsidP="006C40D4">
      <w:pPr>
        <w:numPr>
          <w:ilvl w:val="0"/>
          <w:numId w:val="38"/>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KPs, AGYWs and services providers are encouraged to use social media platforms for communication</w:t>
      </w:r>
      <w:r w:rsidR="003A04DE" w:rsidRPr="006C40D4">
        <w:rPr>
          <w:rFonts w:ascii="Times New Roman" w:hAnsi="Times New Roman"/>
          <w:color w:val="000000"/>
          <w:sz w:val="24"/>
        </w:rPr>
        <w:t>.</w:t>
      </w:r>
    </w:p>
    <w:p w14:paraId="171211AE" w14:textId="77777777" w:rsidR="00175000" w:rsidRPr="006C40D4" w:rsidRDefault="00175000" w:rsidP="006C40D4">
      <w:pPr>
        <w:pBdr>
          <w:top w:val="nil"/>
          <w:left w:val="nil"/>
          <w:bottom w:val="nil"/>
          <w:right w:val="nil"/>
          <w:between w:val="nil"/>
        </w:pBdr>
        <w:spacing w:after="0"/>
        <w:ind w:left="0" w:hanging="2"/>
        <w:jc w:val="both"/>
        <w:rPr>
          <w:rFonts w:ascii="Times New Roman" w:hAnsi="Times New Roman"/>
          <w:color w:val="000000"/>
          <w:sz w:val="24"/>
        </w:rPr>
      </w:pPr>
    </w:p>
    <w:p w14:paraId="2B3CFD94" w14:textId="77777777" w:rsidR="00175000" w:rsidRPr="006C40D4" w:rsidRDefault="00175000" w:rsidP="006C40D4">
      <w:p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b/>
          <w:color w:val="000000"/>
          <w:sz w:val="24"/>
        </w:rPr>
        <w:t>Continuity of PrEP services</w:t>
      </w:r>
    </w:p>
    <w:p w14:paraId="5DD8E789" w14:textId="77777777" w:rsidR="003F3AAB" w:rsidRPr="006C40D4" w:rsidRDefault="003F3AAB" w:rsidP="006C40D4">
      <w:pPr>
        <w:numPr>
          <w:ilvl w:val="0"/>
          <w:numId w:val="42"/>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Facilities should evaluate the stock medicines available at their sites</w:t>
      </w:r>
    </w:p>
    <w:p w14:paraId="65376BA0" w14:textId="77777777" w:rsidR="003F3AAB" w:rsidRPr="006C40D4" w:rsidRDefault="003F3AAB" w:rsidP="006C40D4">
      <w:pPr>
        <w:numPr>
          <w:ilvl w:val="0"/>
          <w:numId w:val="42"/>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Where stocks allow, individuals </w:t>
      </w:r>
      <w:r w:rsidR="00175000" w:rsidRPr="006C40D4">
        <w:rPr>
          <w:rFonts w:ascii="Times New Roman" w:hAnsi="Times New Roman"/>
          <w:color w:val="000000"/>
          <w:sz w:val="24"/>
        </w:rPr>
        <w:t xml:space="preserve">already on PrEP, </w:t>
      </w:r>
      <w:r w:rsidRPr="006C40D4">
        <w:rPr>
          <w:rFonts w:ascii="Times New Roman" w:hAnsi="Times New Roman"/>
          <w:color w:val="000000"/>
          <w:sz w:val="24"/>
        </w:rPr>
        <w:t xml:space="preserve">should be given </w:t>
      </w:r>
      <w:r w:rsidR="00175000" w:rsidRPr="006C40D4">
        <w:rPr>
          <w:rFonts w:ascii="Times New Roman" w:hAnsi="Times New Roman"/>
          <w:color w:val="000000"/>
          <w:sz w:val="24"/>
        </w:rPr>
        <w:t xml:space="preserve">a 3-month </w:t>
      </w:r>
      <w:r w:rsidRPr="006C40D4">
        <w:rPr>
          <w:rFonts w:ascii="Times New Roman" w:hAnsi="Times New Roman"/>
          <w:color w:val="000000"/>
          <w:sz w:val="24"/>
        </w:rPr>
        <w:t>drug supply</w:t>
      </w:r>
      <w:r w:rsidR="00175000" w:rsidRPr="006C40D4">
        <w:rPr>
          <w:rFonts w:ascii="Times New Roman" w:hAnsi="Times New Roman"/>
          <w:color w:val="000000"/>
          <w:sz w:val="24"/>
        </w:rPr>
        <w:t xml:space="preserve">.  </w:t>
      </w:r>
    </w:p>
    <w:p w14:paraId="1A28D8CE" w14:textId="77777777" w:rsidR="00175000" w:rsidRPr="006C40D4" w:rsidRDefault="003F3AAB" w:rsidP="006C40D4">
      <w:pPr>
        <w:numPr>
          <w:ilvl w:val="0"/>
          <w:numId w:val="42"/>
        </w:numPr>
        <w:pBdr>
          <w:top w:val="nil"/>
          <w:left w:val="nil"/>
          <w:bottom w:val="nil"/>
          <w:right w:val="nil"/>
          <w:between w:val="nil"/>
        </w:pBdr>
        <w:ind w:left="0" w:hanging="2"/>
        <w:jc w:val="both"/>
        <w:rPr>
          <w:rFonts w:ascii="Times New Roman" w:hAnsi="Times New Roman"/>
          <w:color w:val="000000"/>
          <w:sz w:val="24"/>
        </w:rPr>
      </w:pPr>
      <w:r w:rsidRPr="006C40D4">
        <w:rPr>
          <w:rFonts w:ascii="Times New Roman" w:hAnsi="Times New Roman"/>
          <w:color w:val="000000"/>
          <w:sz w:val="24"/>
        </w:rPr>
        <w:t xml:space="preserve">When possible, follow up and adherence support of clients on PrEP should be done using telephone, SMS, social media </w:t>
      </w:r>
      <w:r w:rsidR="00C25800" w:rsidRPr="006C40D4">
        <w:rPr>
          <w:rFonts w:ascii="Times New Roman" w:hAnsi="Times New Roman"/>
          <w:color w:val="000000"/>
          <w:sz w:val="24"/>
        </w:rPr>
        <w:t>platforms.</w:t>
      </w:r>
      <w:r w:rsidR="00175000" w:rsidRPr="006C40D4">
        <w:rPr>
          <w:rFonts w:ascii="Times New Roman" w:hAnsi="Times New Roman"/>
          <w:color w:val="000000"/>
          <w:sz w:val="24"/>
        </w:rPr>
        <w:t xml:space="preserve"> </w:t>
      </w:r>
    </w:p>
    <w:p w14:paraId="2C121E18" w14:textId="54C53699" w:rsidR="00DD42B8" w:rsidRPr="002308FA" w:rsidRDefault="0038658B" w:rsidP="00C14443">
      <w:pPr>
        <w:pStyle w:val="Heading4"/>
        <w:ind w:left="1" w:hanging="3"/>
        <w:rPr>
          <w:rFonts w:ascii="Times New Roman" w:hAnsi="Times New Roman"/>
        </w:rPr>
      </w:pPr>
      <w:r>
        <w:rPr>
          <w:rFonts w:ascii="Times New Roman" w:hAnsi="Times New Roman"/>
        </w:rPr>
        <w:t>C.</w:t>
      </w:r>
      <w:r w:rsidR="00DD42B8" w:rsidRPr="002308FA">
        <w:rPr>
          <w:rFonts w:ascii="Times New Roman" w:hAnsi="Times New Roman"/>
        </w:rPr>
        <w:t>HIV treatment services including PMTCT services</w:t>
      </w:r>
    </w:p>
    <w:p w14:paraId="4E194E97" w14:textId="216837D4" w:rsidR="009820A5" w:rsidRPr="006C40D4" w:rsidRDefault="009820A5" w:rsidP="006C40D4">
      <w:pPr>
        <w:ind w:left="0" w:hanging="2"/>
        <w:jc w:val="both"/>
        <w:rPr>
          <w:rFonts w:ascii="Times New Roman" w:hAnsi="Times New Roman"/>
          <w:sz w:val="24"/>
        </w:rPr>
      </w:pPr>
      <w:r w:rsidRPr="002308FA">
        <w:rPr>
          <w:rFonts w:ascii="Times New Roman" w:hAnsi="Times New Roman"/>
          <w:sz w:val="24"/>
          <w:szCs w:val="24"/>
        </w:rPr>
        <w:t>These guidelines are aimed at reducing crowding of clients at ART delivery points as well as ensuring continued access to ART</w:t>
      </w:r>
      <w:r w:rsidRPr="00C14443">
        <w:rPr>
          <w:rFonts w:ascii="Times New Roman" w:hAnsi="Times New Roman"/>
          <w:sz w:val="24"/>
        </w:rPr>
        <w:t xml:space="preserve"> </w:t>
      </w:r>
      <w:r w:rsidRPr="006C40D4">
        <w:rPr>
          <w:rFonts w:ascii="Times New Roman" w:hAnsi="Times New Roman"/>
          <w:sz w:val="24"/>
        </w:rPr>
        <w:t xml:space="preserve">during </w:t>
      </w:r>
      <w:r w:rsidR="0038658B" w:rsidRPr="006C40D4">
        <w:rPr>
          <w:rFonts w:ascii="Times New Roman" w:hAnsi="Times New Roman"/>
          <w:sz w:val="24"/>
        </w:rPr>
        <w:t xml:space="preserve">the </w:t>
      </w:r>
      <w:r w:rsidR="0038658B" w:rsidRPr="002308FA">
        <w:rPr>
          <w:rFonts w:ascii="Times New Roman" w:hAnsi="Times New Roman"/>
          <w:sz w:val="24"/>
          <w:szCs w:val="24"/>
        </w:rPr>
        <w:t>COVID</w:t>
      </w:r>
      <w:r w:rsidRPr="002308FA">
        <w:rPr>
          <w:rFonts w:ascii="Times New Roman" w:hAnsi="Times New Roman"/>
          <w:sz w:val="24"/>
          <w:szCs w:val="24"/>
        </w:rPr>
        <w:t xml:space="preserve">-19 </w:t>
      </w:r>
      <w:proofErr w:type="gramStart"/>
      <w:r w:rsidRPr="002308FA">
        <w:rPr>
          <w:rFonts w:ascii="Times New Roman" w:hAnsi="Times New Roman"/>
          <w:sz w:val="24"/>
          <w:szCs w:val="24"/>
        </w:rPr>
        <w:t>pandemic</w:t>
      </w:r>
      <w:r w:rsidRPr="00C14443">
        <w:rPr>
          <w:rFonts w:ascii="Times New Roman" w:hAnsi="Times New Roman"/>
          <w:sz w:val="24"/>
        </w:rPr>
        <w:t>.</w:t>
      </w:r>
      <w:r w:rsidRPr="002308FA">
        <w:rPr>
          <w:rFonts w:ascii="Times New Roman" w:hAnsi="Times New Roman"/>
          <w:sz w:val="24"/>
          <w:szCs w:val="24"/>
        </w:rPr>
        <w:t>,</w:t>
      </w:r>
      <w:proofErr w:type="gramEnd"/>
      <w:r w:rsidRPr="002308FA">
        <w:rPr>
          <w:rFonts w:ascii="Times New Roman" w:hAnsi="Times New Roman"/>
          <w:sz w:val="24"/>
          <w:szCs w:val="24"/>
        </w:rPr>
        <w:t xml:space="preserve"> ART delivery is majorly facility based </w:t>
      </w:r>
      <w:r w:rsidRPr="00C14443">
        <w:rPr>
          <w:rFonts w:ascii="Times New Roman" w:hAnsi="Times New Roman"/>
          <w:sz w:val="24"/>
        </w:rPr>
        <w:t>whic</w:t>
      </w:r>
      <w:r w:rsidRPr="006C40D4">
        <w:rPr>
          <w:rFonts w:ascii="Times New Roman" w:hAnsi="Times New Roman"/>
          <w:sz w:val="24"/>
        </w:rPr>
        <w:t xml:space="preserve">h may potentially increase risk </w:t>
      </w:r>
      <w:r w:rsidR="00B3194D">
        <w:rPr>
          <w:rFonts w:ascii="Times New Roman" w:eastAsia="Times New Roman" w:hAnsi="Times New Roman" w:cs="Times New Roman"/>
          <w:sz w:val="24"/>
          <w:szCs w:val="24"/>
        </w:rPr>
        <w:t>of</w:t>
      </w:r>
      <w:r w:rsidR="007B1256">
        <w:rPr>
          <w:rFonts w:ascii="Times New Roman" w:eastAsia="Times New Roman" w:hAnsi="Times New Roman" w:cs="Times New Roman"/>
          <w:sz w:val="24"/>
          <w:szCs w:val="24"/>
        </w:rPr>
        <w:t xml:space="preserve"> </w:t>
      </w:r>
      <w:r w:rsidR="00B3194D">
        <w:rPr>
          <w:rFonts w:ascii="Times New Roman" w:eastAsia="Times New Roman" w:hAnsi="Times New Roman" w:cs="Times New Roman"/>
          <w:sz w:val="24"/>
          <w:szCs w:val="24"/>
        </w:rPr>
        <w:t>the</w:t>
      </w:r>
      <w:r w:rsidR="00AD2020">
        <w:rPr>
          <w:rFonts w:ascii="Times New Roman" w:hAnsi="Times New Roman"/>
          <w:sz w:val="24"/>
          <w:szCs w:val="24"/>
        </w:rPr>
        <w:t xml:space="preserve"> </w:t>
      </w:r>
      <w:r w:rsidRPr="002308FA">
        <w:rPr>
          <w:rFonts w:ascii="Times New Roman" w:hAnsi="Times New Roman"/>
          <w:sz w:val="24"/>
          <w:szCs w:val="24"/>
        </w:rPr>
        <w:t xml:space="preserve"> spread of the virus with</w:t>
      </w:r>
      <w:r w:rsidRPr="00C14443">
        <w:rPr>
          <w:rFonts w:ascii="Times New Roman" w:hAnsi="Times New Roman"/>
          <w:sz w:val="24"/>
        </w:rPr>
        <w:t>in</w:t>
      </w:r>
      <w:r w:rsidRPr="002308FA">
        <w:rPr>
          <w:rFonts w:ascii="Times New Roman" w:hAnsi="Times New Roman"/>
          <w:sz w:val="24"/>
          <w:szCs w:val="24"/>
        </w:rPr>
        <w:t xml:space="preserve"> the facility</w:t>
      </w:r>
      <w:r w:rsidRPr="00C14443">
        <w:rPr>
          <w:rFonts w:ascii="Times New Roman" w:hAnsi="Times New Roman"/>
          <w:sz w:val="24"/>
        </w:rPr>
        <w:t>, therefore</w:t>
      </w:r>
      <w:r w:rsidRPr="006C40D4">
        <w:rPr>
          <w:rFonts w:ascii="Times New Roman" w:hAnsi="Times New Roman"/>
          <w:sz w:val="24"/>
        </w:rPr>
        <w:t xml:space="preserve">, focus should be placed on decongesting the facilities. </w:t>
      </w:r>
    </w:p>
    <w:p w14:paraId="3BE8E8D2" w14:textId="77777777" w:rsidR="000B3460" w:rsidRPr="006C40D4" w:rsidRDefault="000B3460" w:rsidP="006C40D4">
      <w:pPr>
        <w:ind w:left="0" w:hanging="2"/>
        <w:jc w:val="both"/>
        <w:rPr>
          <w:rFonts w:ascii="Times New Roman" w:hAnsi="Times New Roman"/>
          <w:sz w:val="24"/>
        </w:rPr>
      </w:pPr>
      <w:r w:rsidRPr="000B3460">
        <w:rPr>
          <w:rFonts w:ascii="Times New Roman" w:hAnsi="Times New Roman"/>
          <w:b/>
          <w:bCs/>
          <w:sz w:val="24"/>
          <w:szCs w:val="24"/>
        </w:rPr>
        <w:t xml:space="preserve">Multi-month </w:t>
      </w:r>
      <w:r w:rsidRPr="00C14443">
        <w:rPr>
          <w:rFonts w:ascii="Times New Roman" w:hAnsi="Times New Roman"/>
          <w:b/>
          <w:sz w:val="24"/>
        </w:rPr>
        <w:t>dispensing (MMD)</w:t>
      </w:r>
      <w:r w:rsidRPr="000B3460">
        <w:rPr>
          <w:rFonts w:ascii="Times New Roman" w:hAnsi="Times New Roman"/>
          <w:b/>
          <w:bCs/>
          <w:sz w:val="24"/>
          <w:szCs w:val="24"/>
        </w:rPr>
        <w:t xml:space="preserve"> </w:t>
      </w:r>
    </w:p>
    <w:p w14:paraId="7138A4B1" w14:textId="1C390F27" w:rsidR="00396735" w:rsidRPr="006C40D4" w:rsidRDefault="00396735" w:rsidP="006C40D4">
      <w:pPr>
        <w:numPr>
          <w:ilvl w:val="0"/>
          <w:numId w:val="47"/>
        </w:numPr>
        <w:ind w:left="0" w:hanging="2"/>
        <w:jc w:val="both"/>
        <w:rPr>
          <w:rFonts w:ascii="Times New Roman" w:hAnsi="Times New Roman"/>
          <w:sz w:val="24"/>
        </w:rPr>
      </w:pPr>
      <w:r w:rsidRPr="000B3460">
        <w:rPr>
          <w:rFonts w:ascii="Times New Roman" w:hAnsi="Times New Roman"/>
          <w:sz w:val="24"/>
          <w:szCs w:val="24"/>
        </w:rPr>
        <w:t xml:space="preserve">Multi-month </w:t>
      </w:r>
      <w:r w:rsidR="00F26769" w:rsidRPr="00C14443">
        <w:rPr>
          <w:rFonts w:ascii="Times New Roman" w:hAnsi="Times New Roman"/>
          <w:sz w:val="24"/>
        </w:rPr>
        <w:t>dispensing (MMD)</w:t>
      </w:r>
      <w:r w:rsidRPr="000B3460">
        <w:rPr>
          <w:rFonts w:ascii="Times New Roman" w:hAnsi="Times New Roman"/>
          <w:sz w:val="24"/>
          <w:szCs w:val="24"/>
        </w:rPr>
        <w:t xml:space="preserve"> of </w:t>
      </w:r>
      <w:r w:rsidR="00F619A0">
        <w:rPr>
          <w:rFonts w:ascii="Times New Roman" w:hAnsi="Times New Roman"/>
          <w:sz w:val="24"/>
          <w:szCs w:val="24"/>
        </w:rPr>
        <w:t>three to six</w:t>
      </w:r>
      <w:r w:rsidR="00F619A0" w:rsidRPr="00C14443">
        <w:rPr>
          <w:rFonts w:ascii="Times New Roman" w:hAnsi="Times New Roman"/>
          <w:sz w:val="24"/>
        </w:rPr>
        <w:t xml:space="preserve"> m</w:t>
      </w:r>
      <w:r w:rsidR="007B1256">
        <w:rPr>
          <w:rFonts w:ascii="Times New Roman" w:hAnsi="Times New Roman"/>
          <w:sz w:val="24"/>
        </w:rPr>
        <w:t>onths</w:t>
      </w:r>
      <w:r w:rsidR="0038658B">
        <w:rPr>
          <w:rFonts w:ascii="Times New Roman" w:hAnsi="Times New Roman"/>
          <w:sz w:val="24"/>
          <w:szCs w:val="24"/>
        </w:rPr>
        <w:t xml:space="preserve"> </w:t>
      </w:r>
      <w:r w:rsidR="000B3460" w:rsidRPr="00C14443">
        <w:rPr>
          <w:rFonts w:ascii="Times New Roman" w:hAnsi="Times New Roman"/>
          <w:sz w:val="24"/>
        </w:rPr>
        <w:t>is</w:t>
      </w:r>
      <w:r w:rsidRPr="000B3460">
        <w:rPr>
          <w:rFonts w:ascii="Times New Roman" w:hAnsi="Times New Roman"/>
          <w:sz w:val="24"/>
          <w:szCs w:val="24"/>
        </w:rPr>
        <w:t xml:space="preserve"> recommended for all </w:t>
      </w:r>
      <w:r w:rsidR="00F26769" w:rsidRPr="000B3460">
        <w:rPr>
          <w:rFonts w:ascii="Times New Roman" w:hAnsi="Times New Roman"/>
          <w:sz w:val="24"/>
          <w:szCs w:val="24"/>
        </w:rPr>
        <w:t>clients</w:t>
      </w:r>
      <w:r w:rsidR="000B3460" w:rsidRPr="00C14443">
        <w:rPr>
          <w:rFonts w:ascii="Times New Roman" w:hAnsi="Times New Roman"/>
          <w:sz w:val="24"/>
        </w:rPr>
        <w:t xml:space="preserve"> regardless of age and viral load</w:t>
      </w:r>
      <w:r w:rsidR="00F26769" w:rsidRPr="000B3460">
        <w:rPr>
          <w:rFonts w:ascii="Times New Roman" w:hAnsi="Times New Roman"/>
          <w:sz w:val="24"/>
          <w:szCs w:val="24"/>
        </w:rPr>
        <w:t>.</w:t>
      </w:r>
      <w:r w:rsidR="00F26769" w:rsidRPr="00C14443">
        <w:rPr>
          <w:rFonts w:ascii="Times New Roman" w:hAnsi="Times New Roman"/>
          <w:sz w:val="24"/>
        </w:rPr>
        <w:t xml:space="preserve"> </w:t>
      </w:r>
      <w:r w:rsidR="0038658B" w:rsidRPr="00C14443">
        <w:rPr>
          <w:rFonts w:ascii="Times New Roman" w:hAnsi="Times New Roman"/>
          <w:sz w:val="24"/>
        </w:rPr>
        <w:t>This</w:t>
      </w:r>
      <w:r w:rsidR="0038658B" w:rsidRPr="006C40D4">
        <w:rPr>
          <w:rFonts w:ascii="Times New Roman" w:hAnsi="Times New Roman"/>
          <w:sz w:val="24"/>
        </w:rPr>
        <w:t xml:space="preserve"> </w:t>
      </w:r>
      <w:r w:rsidR="0038658B">
        <w:rPr>
          <w:rFonts w:ascii="Times New Roman" w:hAnsi="Times New Roman"/>
          <w:sz w:val="24"/>
        </w:rPr>
        <w:t xml:space="preserve">however </w:t>
      </w:r>
      <w:r w:rsidR="00F26769" w:rsidRPr="006C40D4">
        <w:rPr>
          <w:rFonts w:ascii="Times New Roman" w:hAnsi="Times New Roman"/>
          <w:sz w:val="24"/>
        </w:rPr>
        <w:t>should be based on availability of adequate ARV stock</w:t>
      </w:r>
      <w:r w:rsidR="003970B3" w:rsidRPr="006C40D4">
        <w:rPr>
          <w:rFonts w:ascii="Times New Roman" w:hAnsi="Times New Roman"/>
          <w:sz w:val="24"/>
        </w:rPr>
        <w:t xml:space="preserve"> across the different drug regimens</w:t>
      </w:r>
      <w:r w:rsidR="00F26769" w:rsidRPr="006C40D4">
        <w:rPr>
          <w:rFonts w:ascii="Times New Roman" w:hAnsi="Times New Roman"/>
          <w:sz w:val="24"/>
        </w:rPr>
        <w:t xml:space="preserve"> at the facility.</w:t>
      </w:r>
    </w:p>
    <w:p w14:paraId="2513036D" w14:textId="041F5C4A" w:rsidR="00396735" w:rsidRPr="006C40D4" w:rsidRDefault="00A330D1" w:rsidP="006C40D4">
      <w:pPr>
        <w:numPr>
          <w:ilvl w:val="1"/>
          <w:numId w:val="36"/>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The Facility should </w:t>
      </w:r>
      <w:r w:rsidR="0038658B">
        <w:rPr>
          <w:rFonts w:ascii="Times New Roman" w:hAnsi="Times New Roman"/>
          <w:color w:val="000000"/>
          <w:sz w:val="24"/>
        </w:rPr>
        <w:t xml:space="preserve">systematically </w:t>
      </w:r>
      <w:r w:rsidRPr="006C40D4">
        <w:rPr>
          <w:rFonts w:ascii="Times New Roman" w:hAnsi="Times New Roman"/>
          <w:color w:val="000000"/>
          <w:sz w:val="24"/>
        </w:rPr>
        <w:t>call all clients with</w:t>
      </w:r>
      <w:r w:rsidR="00396735" w:rsidRPr="006C40D4">
        <w:rPr>
          <w:rFonts w:ascii="Times New Roman" w:hAnsi="Times New Roman"/>
          <w:color w:val="000000"/>
          <w:sz w:val="24"/>
        </w:rPr>
        <w:t xml:space="preserve"> scheduled clinic visit in the </w:t>
      </w:r>
      <w:r w:rsidR="0038658B">
        <w:rPr>
          <w:rFonts w:ascii="Times New Roman" w:hAnsi="Times New Roman"/>
          <w:color w:val="000000"/>
          <w:sz w:val="24"/>
        </w:rPr>
        <w:t xml:space="preserve">next </w:t>
      </w:r>
      <w:r w:rsidR="00396735" w:rsidRPr="006C40D4">
        <w:rPr>
          <w:rFonts w:ascii="Times New Roman" w:hAnsi="Times New Roman"/>
          <w:color w:val="000000"/>
          <w:sz w:val="24"/>
        </w:rPr>
        <w:t xml:space="preserve">month for their ART refills and viral load testing if due. </w:t>
      </w:r>
    </w:p>
    <w:p w14:paraId="65774071" w14:textId="77777777" w:rsidR="009820A5" w:rsidRPr="006C40D4" w:rsidRDefault="00A330D1" w:rsidP="006C40D4">
      <w:pPr>
        <w:numPr>
          <w:ilvl w:val="1"/>
          <w:numId w:val="36"/>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T</w:t>
      </w:r>
      <w:r w:rsidR="003970B3" w:rsidRPr="006C40D4">
        <w:rPr>
          <w:rFonts w:ascii="Times New Roman" w:hAnsi="Times New Roman"/>
          <w:color w:val="000000"/>
          <w:sz w:val="24"/>
        </w:rPr>
        <w:t>he facility</w:t>
      </w:r>
      <w:r w:rsidRPr="006C40D4">
        <w:rPr>
          <w:rFonts w:ascii="Times New Roman" w:hAnsi="Times New Roman"/>
          <w:color w:val="000000"/>
          <w:sz w:val="24"/>
        </w:rPr>
        <w:t xml:space="preserve"> </w:t>
      </w:r>
      <w:r w:rsidR="003970B3" w:rsidRPr="006C40D4">
        <w:rPr>
          <w:rFonts w:ascii="Times New Roman" w:hAnsi="Times New Roman"/>
          <w:color w:val="000000"/>
          <w:sz w:val="24"/>
        </w:rPr>
        <w:t xml:space="preserve">should </w:t>
      </w:r>
      <w:r w:rsidRPr="006C40D4">
        <w:rPr>
          <w:rFonts w:ascii="Times New Roman" w:hAnsi="Times New Roman"/>
          <w:color w:val="000000"/>
          <w:sz w:val="24"/>
        </w:rPr>
        <w:t>deliver ARVs to</w:t>
      </w:r>
      <w:r w:rsidR="003970B3" w:rsidRPr="006C40D4">
        <w:rPr>
          <w:rFonts w:ascii="Times New Roman" w:hAnsi="Times New Roman"/>
          <w:color w:val="000000"/>
          <w:sz w:val="24"/>
        </w:rPr>
        <w:t xml:space="preserve"> the nearest community point </w:t>
      </w:r>
      <w:r w:rsidRPr="006C40D4">
        <w:rPr>
          <w:rFonts w:ascii="Times New Roman" w:hAnsi="Times New Roman"/>
          <w:color w:val="000000"/>
          <w:sz w:val="24"/>
        </w:rPr>
        <w:t>for clients who are not able to come to the facility</w:t>
      </w:r>
      <w:r w:rsidR="009820A5" w:rsidRPr="006C40D4">
        <w:rPr>
          <w:rFonts w:ascii="Times New Roman" w:hAnsi="Times New Roman"/>
          <w:color w:val="000000"/>
          <w:sz w:val="24"/>
        </w:rPr>
        <w:t>.</w:t>
      </w:r>
      <w:r w:rsidR="003970B3" w:rsidRPr="006C40D4">
        <w:rPr>
          <w:rFonts w:ascii="Times New Roman" w:hAnsi="Times New Roman"/>
          <w:color w:val="000000"/>
          <w:sz w:val="24"/>
        </w:rPr>
        <w:t xml:space="preserve"> </w:t>
      </w:r>
      <w:r w:rsidRPr="006C40D4">
        <w:rPr>
          <w:rFonts w:ascii="Times New Roman" w:hAnsi="Times New Roman"/>
          <w:color w:val="000000"/>
          <w:sz w:val="24"/>
        </w:rPr>
        <w:t>This can be through quick establishment of CDDPs</w:t>
      </w:r>
      <w:r w:rsidR="006B3850" w:rsidRPr="006C40D4">
        <w:rPr>
          <w:rFonts w:ascii="Times New Roman" w:hAnsi="Times New Roman"/>
          <w:color w:val="000000"/>
          <w:sz w:val="24"/>
        </w:rPr>
        <w:t>.</w:t>
      </w:r>
    </w:p>
    <w:p w14:paraId="2AF012B5" w14:textId="77777777" w:rsidR="00A330D1" w:rsidRPr="006C40D4" w:rsidRDefault="00A330D1" w:rsidP="006C40D4">
      <w:pPr>
        <w:pBdr>
          <w:top w:val="nil"/>
          <w:left w:val="nil"/>
          <w:bottom w:val="nil"/>
          <w:right w:val="nil"/>
          <w:between w:val="nil"/>
        </w:pBdr>
        <w:spacing w:after="0"/>
        <w:ind w:left="0" w:hanging="2"/>
        <w:jc w:val="both"/>
        <w:rPr>
          <w:rFonts w:ascii="Times New Roman" w:hAnsi="Times New Roman"/>
          <w:color w:val="000000"/>
          <w:sz w:val="24"/>
        </w:rPr>
      </w:pPr>
    </w:p>
    <w:p w14:paraId="570A738F" w14:textId="77777777" w:rsidR="003970B3" w:rsidRPr="006C40D4" w:rsidRDefault="003970B3" w:rsidP="006C40D4">
      <w:p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b/>
          <w:color w:val="000000"/>
          <w:sz w:val="24"/>
        </w:rPr>
        <w:t xml:space="preserve">Community drug distribution </w:t>
      </w:r>
    </w:p>
    <w:p w14:paraId="47000B91" w14:textId="77777777" w:rsidR="003970B3" w:rsidRPr="006C40D4" w:rsidRDefault="003970B3" w:rsidP="006C40D4">
      <w:pPr>
        <w:pBdr>
          <w:top w:val="nil"/>
          <w:left w:val="nil"/>
          <w:bottom w:val="nil"/>
          <w:right w:val="nil"/>
          <w:between w:val="nil"/>
        </w:pBdr>
        <w:spacing w:after="0"/>
        <w:ind w:left="0" w:hanging="2"/>
        <w:jc w:val="both"/>
        <w:rPr>
          <w:rFonts w:ascii="Times New Roman" w:hAnsi="Times New Roman"/>
          <w:color w:val="000000"/>
          <w:sz w:val="24"/>
        </w:rPr>
      </w:pPr>
    </w:p>
    <w:p w14:paraId="67C8929D" w14:textId="77777777" w:rsidR="009820A5" w:rsidRPr="006C40D4" w:rsidRDefault="009820A5" w:rsidP="006C40D4">
      <w:pPr>
        <w:numPr>
          <w:ilvl w:val="0"/>
          <w:numId w:val="34"/>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Clients receiving their care and refills through Community Drug Distribution Points (CDDPs) and Community Client Led ART Delivery (CCLADs) should continue receiving their care and refills through the same approaches. Infection Prevention and Control (IPC) measures should be emphasized at all times.</w:t>
      </w:r>
    </w:p>
    <w:p w14:paraId="14AD822E" w14:textId="77777777" w:rsidR="009820A5" w:rsidRPr="006C40D4" w:rsidRDefault="009820A5" w:rsidP="006C40D4">
      <w:pPr>
        <w:numPr>
          <w:ilvl w:val="0"/>
          <w:numId w:val="39"/>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Facilities should support clients to form CCLADs as a measure of decongesting the facility-based ART service delivery points.</w:t>
      </w:r>
    </w:p>
    <w:p w14:paraId="5F67DCD3" w14:textId="77777777" w:rsidR="009820A5" w:rsidRPr="006C40D4" w:rsidRDefault="009820A5" w:rsidP="006C40D4">
      <w:pPr>
        <w:numPr>
          <w:ilvl w:val="0"/>
          <w:numId w:val="39"/>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The following categories of clients should be maintained on monthly appointments and refills at the facility however IPC measures should be adhered to.</w:t>
      </w:r>
    </w:p>
    <w:p w14:paraId="2E8F7ABF" w14:textId="77777777" w:rsidR="009820A5" w:rsidRPr="006C40D4" w:rsidRDefault="009820A5" w:rsidP="006C40D4">
      <w:pPr>
        <w:numPr>
          <w:ilvl w:val="2"/>
          <w:numId w:val="37"/>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Virally nonsuppressed</w:t>
      </w:r>
    </w:p>
    <w:p w14:paraId="5164C109" w14:textId="77777777" w:rsidR="009820A5" w:rsidRPr="006C40D4" w:rsidRDefault="009820A5" w:rsidP="006C40D4">
      <w:pPr>
        <w:numPr>
          <w:ilvl w:val="2"/>
          <w:numId w:val="37"/>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Newly initiated on ART</w:t>
      </w:r>
    </w:p>
    <w:p w14:paraId="214E5355" w14:textId="77777777" w:rsidR="009820A5" w:rsidRPr="006C40D4" w:rsidRDefault="009820A5" w:rsidP="006C40D4">
      <w:pPr>
        <w:numPr>
          <w:ilvl w:val="2"/>
          <w:numId w:val="37"/>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The very sick e.g. clients co-infected with TB and are in intensive phase of TB treatment</w:t>
      </w:r>
    </w:p>
    <w:p w14:paraId="54DFAE48" w14:textId="77777777" w:rsidR="009820A5" w:rsidRPr="006C40D4" w:rsidRDefault="009820A5" w:rsidP="006C40D4">
      <w:pPr>
        <w:numPr>
          <w:ilvl w:val="2"/>
          <w:numId w:val="37"/>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Pregnant mothers</w:t>
      </w:r>
    </w:p>
    <w:p w14:paraId="242DE829" w14:textId="77777777" w:rsidR="009820A5" w:rsidRPr="006C40D4" w:rsidRDefault="009820A5" w:rsidP="006C40D4">
      <w:pPr>
        <w:numPr>
          <w:ilvl w:val="2"/>
          <w:numId w:val="37"/>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Lactating mothers with babies below 6 months of age</w:t>
      </w:r>
    </w:p>
    <w:p w14:paraId="103024DF" w14:textId="77777777" w:rsidR="009820A5" w:rsidRPr="006C40D4" w:rsidRDefault="009820A5" w:rsidP="006C40D4">
      <w:pPr>
        <w:numPr>
          <w:ilvl w:val="0"/>
          <w:numId w:val="37"/>
        </w:numPr>
        <w:pBdr>
          <w:top w:val="nil"/>
          <w:left w:val="nil"/>
          <w:bottom w:val="nil"/>
          <w:right w:val="nil"/>
          <w:between w:val="nil"/>
        </w:pBdr>
        <w:ind w:left="0" w:hanging="2"/>
        <w:jc w:val="both"/>
        <w:rPr>
          <w:rFonts w:ascii="Times New Roman" w:hAnsi="Times New Roman"/>
          <w:color w:val="000000"/>
          <w:sz w:val="24"/>
        </w:rPr>
      </w:pPr>
      <w:r w:rsidRPr="006C40D4">
        <w:rPr>
          <w:rFonts w:ascii="Times New Roman" w:hAnsi="Times New Roman"/>
          <w:color w:val="000000"/>
          <w:sz w:val="24"/>
        </w:rPr>
        <w:lastRenderedPageBreak/>
        <w:t xml:space="preserve">Facilities should suspend all Facility Based Groups (FBGs) </w:t>
      </w:r>
      <w:r w:rsidR="00F26769" w:rsidRPr="006C40D4">
        <w:rPr>
          <w:rFonts w:ascii="Times New Roman" w:hAnsi="Times New Roman"/>
          <w:color w:val="000000"/>
          <w:sz w:val="24"/>
        </w:rPr>
        <w:t>such as the</w:t>
      </w:r>
      <w:r w:rsidRPr="006C40D4">
        <w:rPr>
          <w:rFonts w:ascii="Times New Roman" w:hAnsi="Times New Roman"/>
          <w:color w:val="000000"/>
          <w:sz w:val="24"/>
        </w:rPr>
        <w:t xml:space="preserve"> Family support groups, Adolescent groups, teen clubs etc. until further notice. Members of such groups should be given multi-month refills if they qualify or else monthly appointments and refills with proper scheduling to avoid congestion at the ART service delivery points.</w:t>
      </w:r>
    </w:p>
    <w:p w14:paraId="2203266D" w14:textId="77777777" w:rsidR="00CC7C14" w:rsidRPr="006C40D4" w:rsidRDefault="00CC7C14" w:rsidP="00C14443">
      <w:pPr>
        <w:pStyle w:val="Heading4"/>
        <w:ind w:left="1" w:hanging="3"/>
        <w:rPr>
          <w:rFonts w:ascii="Times New Roman" w:hAnsi="Times New Roman"/>
        </w:rPr>
      </w:pPr>
      <w:r w:rsidRPr="00C14443">
        <w:rPr>
          <w:rFonts w:ascii="Times New Roman" w:hAnsi="Times New Roman"/>
        </w:rPr>
        <w:t>TB/</w:t>
      </w:r>
      <w:r w:rsidRPr="006C40D4">
        <w:rPr>
          <w:rFonts w:ascii="Times New Roman" w:hAnsi="Times New Roman"/>
        </w:rPr>
        <w:t>HIV Services</w:t>
      </w:r>
    </w:p>
    <w:p w14:paraId="6DE5EBE7" w14:textId="030C902D" w:rsidR="00A54F08" w:rsidRPr="006C40D4" w:rsidRDefault="00A54F08" w:rsidP="006C40D4">
      <w:p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The </w:t>
      </w:r>
      <w:r w:rsidR="006E5F36">
        <w:rPr>
          <w:rFonts w:ascii="Times New Roman" w:hAnsi="Times New Roman"/>
          <w:sz w:val="24"/>
          <w:szCs w:val="24"/>
        </w:rPr>
        <w:t xml:space="preserve">majority </w:t>
      </w:r>
      <w:r w:rsidR="006E5F36" w:rsidRPr="002308FA">
        <w:rPr>
          <w:rFonts w:ascii="Times New Roman" w:hAnsi="Times New Roman"/>
          <w:sz w:val="24"/>
          <w:szCs w:val="24"/>
        </w:rPr>
        <w:t>of</w:t>
      </w:r>
      <w:r w:rsidRPr="006C40D4">
        <w:rPr>
          <w:rFonts w:ascii="Times New Roman" w:hAnsi="Times New Roman"/>
          <w:color w:val="000000"/>
          <w:sz w:val="24"/>
        </w:rPr>
        <w:t xml:space="preserve"> clients in the HIV and TB clinic present with cough and other symptoms that </w:t>
      </w:r>
      <w:r w:rsidR="006F4026">
        <w:rPr>
          <w:rFonts w:ascii="Times New Roman" w:hAnsi="Times New Roman"/>
          <w:sz w:val="24"/>
          <w:szCs w:val="24"/>
        </w:rPr>
        <w:t xml:space="preserve">may </w:t>
      </w:r>
      <w:r w:rsidRPr="006C40D4">
        <w:rPr>
          <w:rFonts w:ascii="Times New Roman" w:hAnsi="Times New Roman"/>
          <w:color w:val="000000"/>
          <w:sz w:val="24"/>
        </w:rPr>
        <w:t>simulate the presenting signs and symptoms of COVID-19. This presents a challenge of screening for COVID-19. Clients who have COVID-19 maybe mis-diagnosed</w:t>
      </w:r>
      <w:r w:rsidR="003A04DE" w:rsidRPr="006C40D4">
        <w:rPr>
          <w:rFonts w:ascii="Times New Roman" w:hAnsi="Times New Roman"/>
          <w:color w:val="000000"/>
          <w:sz w:val="24"/>
        </w:rPr>
        <w:t>.</w:t>
      </w:r>
    </w:p>
    <w:p w14:paraId="2897E1A0" w14:textId="065EBE32" w:rsidR="009820A5" w:rsidRPr="006C40D4" w:rsidRDefault="009820A5" w:rsidP="006C40D4">
      <w:pPr>
        <w:numPr>
          <w:ilvl w:val="0"/>
          <w:numId w:val="43"/>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With PPE in place, the usual recommended screening for TB should continue and in addition take off recommended samples for COVID-19 testing from suspects (see MOH leaflet for samples to be taken)</w:t>
      </w:r>
      <w:r w:rsidR="003A04DE" w:rsidRPr="006C40D4">
        <w:rPr>
          <w:rFonts w:ascii="Times New Roman" w:hAnsi="Times New Roman"/>
          <w:color w:val="000000"/>
          <w:sz w:val="24"/>
        </w:rPr>
        <w:t>.</w:t>
      </w:r>
    </w:p>
    <w:p w14:paraId="65B76F65" w14:textId="77777777" w:rsidR="00396735" w:rsidRPr="006C40D4" w:rsidRDefault="00396735" w:rsidP="006C40D4">
      <w:pPr>
        <w:numPr>
          <w:ilvl w:val="0"/>
          <w:numId w:val="43"/>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ART refills and anti-TB/TPT refills should be aligned for all PLHIV co-infected with TB or on TB preventive treatment</w:t>
      </w:r>
      <w:r w:rsidR="003A04DE" w:rsidRPr="006C40D4">
        <w:rPr>
          <w:rFonts w:ascii="Times New Roman" w:hAnsi="Times New Roman"/>
          <w:color w:val="000000"/>
          <w:sz w:val="24"/>
        </w:rPr>
        <w:t>.</w:t>
      </w:r>
    </w:p>
    <w:p w14:paraId="49395F57" w14:textId="77777777" w:rsidR="00396735" w:rsidRPr="006C40D4" w:rsidRDefault="00396735" w:rsidP="006C40D4">
      <w:pPr>
        <w:numPr>
          <w:ilvl w:val="0"/>
          <w:numId w:val="43"/>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 xml:space="preserve">Not all cough is </w:t>
      </w:r>
      <w:r w:rsidR="005D6B77" w:rsidRPr="006C40D4">
        <w:rPr>
          <w:rFonts w:ascii="Times New Roman" w:hAnsi="Times New Roman"/>
          <w:color w:val="000000"/>
          <w:sz w:val="24"/>
        </w:rPr>
        <w:t>COVID-19</w:t>
      </w:r>
      <w:r w:rsidRPr="006C40D4">
        <w:rPr>
          <w:rFonts w:ascii="Times New Roman" w:hAnsi="Times New Roman"/>
          <w:color w:val="000000"/>
          <w:sz w:val="24"/>
        </w:rPr>
        <w:t>, TB screening should be conducted but IPC measures should be adhered to</w:t>
      </w:r>
      <w:r w:rsidR="003A04DE" w:rsidRPr="006C40D4">
        <w:rPr>
          <w:rFonts w:ascii="Times New Roman" w:hAnsi="Times New Roman"/>
          <w:color w:val="000000"/>
          <w:sz w:val="24"/>
        </w:rPr>
        <w:t>.</w:t>
      </w:r>
    </w:p>
    <w:p w14:paraId="060CAD97" w14:textId="050CB3D7" w:rsidR="000E1500" w:rsidRPr="006C40D4" w:rsidRDefault="0038658B" w:rsidP="0038658B">
      <w:pPr>
        <w:numPr>
          <w:ilvl w:val="0"/>
          <w:numId w:val="45"/>
        </w:numPr>
        <w:pBdr>
          <w:top w:val="nil"/>
          <w:left w:val="nil"/>
          <w:bottom w:val="nil"/>
          <w:right w:val="nil"/>
          <w:between w:val="nil"/>
        </w:pBdr>
        <w:spacing w:after="0"/>
        <w:ind w:leftChars="0" w:left="0" w:firstLineChars="0" w:firstLine="0"/>
        <w:jc w:val="both"/>
        <w:rPr>
          <w:rFonts w:ascii="Times New Roman" w:hAnsi="Times New Roman"/>
          <w:color w:val="000000"/>
          <w:sz w:val="24"/>
        </w:rPr>
      </w:pPr>
      <w:r>
        <w:rPr>
          <w:rFonts w:ascii="Times New Roman" w:hAnsi="Times New Roman"/>
          <w:color w:val="000000"/>
          <w:sz w:val="24"/>
        </w:rPr>
        <w:t xml:space="preserve">Ensure that  </w:t>
      </w:r>
      <w:r w:rsidRPr="006C40D4">
        <w:rPr>
          <w:rFonts w:ascii="Times New Roman" w:hAnsi="Times New Roman"/>
          <w:color w:val="000000"/>
          <w:sz w:val="24"/>
        </w:rPr>
        <w:t xml:space="preserve"> </w:t>
      </w:r>
      <w:r w:rsidR="000E1500" w:rsidRPr="006C40D4">
        <w:rPr>
          <w:rFonts w:ascii="Times New Roman" w:hAnsi="Times New Roman"/>
          <w:color w:val="000000"/>
          <w:sz w:val="24"/>
        </w:rPr>
        <w:t>all presumptive cases receive TB diagnostic test</w:t>
      </w:r>
      <w:r w:rsidR="00525BC0">
        <w:rPr>
          <w:rFonts w:ascii="Times New Roman" w:eastAsia="Times New Roman" w:hAnsi="Times New Roman" w:cs="Times New Roman"/>
          <w:color w:val="000000"/>
          <w:sz w:val="24"/>
          <w:szCs w:val="24"/>
        </w:rPr>
        <w:t xml:space="preserve">, </w:t>
      </w:r>
      <w:r w:rsidR="00525BC0" w:rsidRPr="00525BC0">
        <w:rPr>
          <w:rFonts w:ascii="Times New Roman" w:eastAsia="Times New Roman" w:hAnsi="Times New Roman" w:cs="Times New Roman"/>
          <w:color w:val="000000"/>
          <w:sz w:val="24"/>
          <w:szCs w:val="24"/>
        </w:rPr>
        <w:t>Initiate</w:t>
      </w:r>
      <w:r w:rsidR="00525BC0">
        <w:rPr>
          <w:rFonts w:ascii="Times New Roman" w:eastAsia="Times New Roman" w:hAnsi="Times New Roman" w:cs="Times New Roman"/>
          <w:color w:val="000000"/>
          <w:sz w:val="24"/>
          <w:szCs w:val="24"/>
        </w:rPr>
        <w:t xml:space="preserve"> </w:t>
      </w:r>
      <w:r w:rsidR="000E1500" w:rsidRPr="006C40D4">
        <w:rPr>
          <w:rFonts w:ascii="Times New Roman" w:hAnsi="Times New Roman"/>
          <w:color w:val="000000"/>
          <w:sz w:val="24"/>
        </w:rPr>
        <w:t>TB treatment for positive</w:t>
      </w:r>
      <w:r w:rsidR="0061152E">
        <w:rPr>
          <w:rFonts w:ascii="Times New Roman" w:hAnsi="Times New Roman"/>
          <w:color w:val="000000"/>
          <w:sz w:val="24"/>
        </w:rPr>
        <w:t xml:space="preserve"> ones.</w:t>
      </w:r>
    </w:p>
    <w:p w14:paraId="008B9B2D" w14:textId="77777777" w:rsidR="000E1500" w:rsidRPr="006C40D4" w:rsidRDefault="000E1500" w:rsidP="006C40D4">
      <w:pPr>
        <w:numPr>
          <w:ilvl w:val="0"/>
          <w:numId w:val="45"/>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Coughing patients should be advised to practice home based self isolation and referral of “suspects” should continue while being investigated for both diseases while waiting for result.</w:t>
      </w:r>
    </w:p>
    <w:p w14:paraId="06CCAD1F" w14:textId="61FBE663" w:rsidR="000E1500" w:rsidRPr="006C40D4" w:rsidRDefault="000E1500" w:rsidP="006C40D4">
      <w:pPr>
        <w:numPr>
          <w:ilvl w:val="0"/>
          <w:numId w:val="49"/>
        </w:numPr>
        <w:pBdr>
          <w:top w:val="nil"/>
          <w:left w:val="nil"/>
          <w:bottom w:val="nil"/>
          <w:right w:val="nil"/>
          <w:between w:val="nil"/>
        </w:pBdr>
        <w:spacing w:after="0"/>
        <w:ind w:left="0" w:hanging="2"/>
        <w:jc w:val="both"/>
        <w:rPr>
          <w:rFonts w:ascii="Times New Roman" w:hAnsi="Times New Roman"/>
          <w:color w:val="000000"/>
          <w:sz w:val="24"/>
        </w:rPr>
      </w:pPr>
      <w:r w:rsidRPr="006C40D4">
        <w:rPr>
          <w:rFonts w:ascii="Times New Roman" w:hAnsi="Times New Roman"/>
          <w:color w:val="000000"/>
          <w:sz w:val="24"/>
        </w:rPr>
        <w:t>Meanwhile if TB is confirmed, TB treatment should not be delayed while waiting for the corona test result</w:t>
      </w:r>
      <w:r w:rsidR="00525BC0">
        <w:rPr>
          <w:rFonts w:ascii="Times New Roman" w:eastAsia="Times New Roman" w:hAnsi="Times New Roman" w:cs="Times New Roman"/>
          <w:color w:val="000000"/>
          <w:sz w:val="24"/>
          <w:szCs w:val="24"/>
        </w:rPr>
        <w:t>,</w:t>
      </w:r>
      <w:r w:rsidRPr="006C40D4">
        <w:rPr>
          <w:rFonts w:ascii="Times New Roman" w:hAnsi="Times New Roman"/>
          <w:color w:val="000000"/>
          <w:sz w:val="24"/>
        </w:rPr>
        <w:t xml:space="preserve"> having </w:t>
      </w:r>
      <w:r w:rsidR="00525BC0">
        <w:rPr>
          <w:rFonts w:ascii="Times New Roman" w:eastAsia="Times New Roman" w:hAnsi="Times New Roman" w:cs="Times New Roman"/>
          <w:color w:val="000000"/>
          <w:sz w:val="24"/>
          <w:szCs w:val="24"/>
        </w:rPr>
        <w:t>two</w:t>
      </w:r>
      <w:r w:rsidRPr="006C40D4">
        <w:rPr>
          <w:rFonts w:ascii="Times New Roman" w:hAnsi="Times New Roman"/>
          <w:color w:val="000000"/>
          <w:sz w:val="24"/>
        </w:rPr>
        <w:t xml:space="preserve"> comorbidities can worsen the </w:t>
      </w:r>
      <w:r w:rsidR="00D81E93" w:rsidRPr="006C40D4">
        <w:rPr>
          <w:rFonts w:ascii="Times New Roman" w:hAnsi="Times New Roman"/>
          <w:color w:val="000000"/>
          <w:sz w:val="24"/>
        </w:rPr>
        <w:t>client’s</w:t>
      </w:r>
      <w:r w:rsidRPr="006C40D4">
        <w:rPr>
          <w:rFonts w:ascii="Times New Roman" w:hAnsi="Times New Roman"/>
          <w:color w:val="000000"/>
          <w:sz w:val="24"/>
        </w:rPr>
        <w:t xml:space="preserve"> outcome more especially now that there is no treatment for COVID</w:t>
      </w:r>
      <w:r w:rsidR="003A04DE" w:rsidRPr="006C40D4">
        <w:rPr>
          <w:rFonts w:ascii="Times New Roman" w:hAnsi="Times New Roman"/>
          <w:color w:val="000000"/>
          <w:sz w:val="24"/>
        </w:rPr>
        <w:t>.</w:t>
      </w:r>
    </w:p>
    <w:p w14:paraId="751A3256" w14:textId="77777777" w:rsidR="000E1500" w:rsidRPr="006C40D4" w:rsidRDefault="000E1500" w:rsidP="006C40D4">
      <w:pPr>
        <w:numPr>
          <w:ilvl w:val="0"/>
          <w:numId w:val="49"/>
        </w:numPr>
        <w:pBdr>
          <w:top w:val="nil"/>
          <w:left w:val="nil"/>
          <w:bottom w:val="nil"/>
          <w:right w:val="nil"/>
          <w:between w:val="nil"/>
        </w:pBdr>
        <w:ind w:left="0" w:hanging="2"/>
        <w:jc w:val="both"/>
        <w:rPr>
          <w:rFonts w:ascii="Times New Roman" w:hAnsi="Times New Roman"/>
          <w:color w:val="000000"/>
          <w:sz w:val="24"/>
        </w:rPr>
      </w:pPr>
      <w:r w:rsidRPr="006C40D4">
        <w:rPr>
          <w:rFonts w:ascii="Times New Roman" w:hAnsi="Times New Roman"/>
          <w:color w:val="000000"/>
          <w:sz w:val="24"/>
        </w:rPr>
        <w:t>Supportive treatment should continue for those who are negative for TB and negative for COVID-19 as outlined in the Uganda guidelines for management of upper or lower respiratory disease</w:t>
      </w:r>
      <w:r w:rsidR="003A04DE" w:rsidRPr="006C40D4">
        <w:rPr>
          <w:rFonts w:ascii="Times New Roman" w:hAnsi="Times New Roman"/>
          <w:color w:val="000000"/>
          <w:sz w:val="24"/>
        </w:rPr>
        <w:t>.</w:t>
      </w:r>
    </w:p>
    <w:p w14:paraId="5F0DAE94" w14:textId="2D215D92" w:rsidR="00E33FBA" w:rsidRPr="00772AF8" w:rsidRDefault="00A315FB" w:rsidP="006C40D4">
      <w:pPr>
        <w:ind w:left="0" w:hanging="2"/>
        <w:rPr>
          <w:rFonts w:ascii="Times New Roman" w:hAnsi="Times New Roman"/>
          <w:sz w:val="24"/>
          <w:szCs w:val="24"/>
        </w:rPr>
      </w:pPr>
      <w:r>
        <w:rPr>
          <w:rFonts w:ascii="Times New Roman" w:hAnsi="Times New Roman"/>
          <w:sz w:val="24"/>
          <w:szCs w:val="24"/>
        </w:rPr>
        <w:t>TPT (IPT) drugs should be provide</w:t>
      </w:r>
      <w:r w:rsidR="00F619A0">
        <w:rPr>
          <w:rFonts w:ascii="Times New Roman" w:hAnsi="Times New Roman"/>
          <w:sz w:val="24"/>
          <w:szCs w:val="24"/>
        </w:rPr>
        <w:t>d</w:t>
      </w:r>
      <w:r>
        <w:rPr>
          <w:rFonts w:ascii="Times New Roman" w:hAnsi="Times New Roman"/>
          <w:sz w:val="24"/>
          <w:szCs w:val="24"/>
        </w:rPr>
        <w:t xml:space="preserve"> for 6 months and patients monitored through phone </w:t>
      </w:r>
      <w:proofErr w:type="gramStart"/>
      <w:r>
        <w:rPr>
          <w:rFonts w:ascii="Times New Roman" w:hAnsi="Times New Roman"/>
          <w:sz w:val="24"/>
          <w:szCs w:val="24"/>
        </w:rPr>
        <w:t xml:space="preserve">calls </w:t>
      </w:r>
      <w:r w:rsidR="00772AF8" w:rsidRPr="00E33FBA">
        <w:rPr>
          <w:rFonts w:ascii="Arial Nova" w:eastAsia="Arial Nova" w:hAnsi="Arial Nova" w:cs="Arial Nova"/>
          <w:i/>
          <w:color w:val="000000"/>
        </w:rPr>
        <w:t xml:space="preserve"> </w:t>
      </w:r>
      <w:r w:rsidR="00E33FBA" w:rsidRPr="00E33FBA">
        <w:rPr>
          <w:rFonts w:ascii="Arial Nova" w:eastAsia="Arial Nova" w:hAnsi="Arial Nova" w:cs="Arial Nova"/>
          <w:i/>
          <w:color w:val="000000"/>
        </w:rPr>
        <w:t>(</w:t>
      </w:r>
      <w:proofErr w:type="gramEnd"/>
      <w:r w:rsidR="00E33FBA" w:rsidRPr="00E33FBA">
        <w:rPr>
          <w:rFonts w:ascii="Arial Nova" w:eastAsia="Arial Nova" w:hAnsi="Arial Nova" w:cs="Arial Nova"/>
          <w:i/>
          <w:color w:val="000000"/>
        </w:rPr>
        <w:t xml:space="preserve">a) </w:t>
      </w:r>
      <w:r w:rsidR="00E33FBA" w:rsidRPr="00772AF8">
        <w:rPr>
          <w:rFonts w:ascii="Times New Roman" w:hAnsi="Times New Roman"/>
          <w:sz w:val="24"/>
          <w:szCs w:val="24"/>
        </w:rPr>
        <w:t>TB treatment</w:t>
      </w:r>
    </w:p>
    <w:p w14:paraId="2AEF4C11" w14:textId="77777777" w:rsidR="00772AF8" w:rsidRPr="00772AF8" w:rsidRDefault="00772AF8"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Ensure alignment to HIV DSDM models for patients with TB/HIV co-infection</w:t>
      </w:r>
    </w:p>
    <w:p w14:paraId="3945FC05"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 xml:space="preserve">Dispense TB medicines for 2 months for newly diagnosed patients </w:t>
      </w:r>
    </w:p>
    <w:p w14:paraId="4CE22F78"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Dispense amount of TB medicines to complete the remaining period of the intensive phase for TB patients who are already in care.</w:t>
      </w:r>
    </w:p>
    <w:p w14:paraId="1C43FEC4" w14:textId="0C279FC4"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 xml:space="preserve">Dispense up to 2 months of drug refill for patients in the continuation phase </w:t>
      </w:r>
    </w:p>
    <w:p w14:paraId="77915574"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 xml:space="preserve">Drugs may be dispensed to patients at any nearby TB diagnostic and treatment facility </w:t>
      </w:r>
    </w:p>
    <w:p w14:paraId="1D884272" w14:textId="77777777" w:rsidR="00E33FBA" w:rsidRPr="0061152E" w:rsidRDefault="00772AF8" w:rsidP="006C40D4">
      <w:pPr>
        <w:ind w:left="0" w:hanging="2"/>
        <w:rPr>
          <w:rFonts w:ascii="Times New Roman" w:hAnsi="Times New Roman"/>
          <w:b/>
          <w:sz w:val="24"/>
        </w:rPr>
      </w:pPr>
      <w:r w:rsidRPr="00772AF8">
        <w:rPr>
          <w:rFonts w:ascii="Times New Roman" w:hAnsi="Times New Roman"/>
          <w:b/>
          <w:bCs/>
          <w:sz w:val="24"/>
          <w:szCs w:val="24"/>
        </w:rPr>
        <w:t xml:space="preserve"> </w:t>
      </w:r>
      <w:r w:rsidR="00E33FBA" w:rsidRPr="0061152E">
        <w:rPr>
          <w:rFonts w:ascii="Times New Roman" w:hAnsi="Times New Roman"/>
          <w:b/>
          <w:bCs/>
          <w:sz w:val="24"/>
          <w:szCs w:val="24"/>
        </w:rPr>
        <w:t xml:space="preserve">MDR-TB </w:t>
      </w:r>
    </w:p>
    <w:p w14:paraId="0F69DA45"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Inpatients should stay on the ward for their DOT</w:t>
      </w:r>
    </w:p>
    <w:p w14:paraId="6AE74E26"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 xml:space="preserve">For patients under care at follow up facilities, health workers shall deliver medicine/treatment support at follow up facilities </w:t>
      </w:r>
    </w:p>
    <w:p w14:paraId="46ADF3C7"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 xml:space="preserve">Treatment support should be identified to observe DOT at home and report any issues to the health worker promptly. </w:t>
      </w:r>
    </w:p>
    <w:p w14:paraId="1A6DE965" w14:textId="740F6A79"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A supply of MDR-TB drugs of up to 2</w:t>
      </w:r>
      <w:r w:rsidR="00380975">
        <w:rPr>
          <w:rFonts w:ascii="Times New Roman" w:hAnsi="Times New Roman"/>
          <w:sz w:val="24"/>
          <w:szCs w:val="24"/>
        </w:rPr>
        <w:t>months</w:t>
      </w:r>
      <w:r w:rsidR="00380975" w:rsidRPr="00C14443">
        <w:rPr>
          <w:rFonts w:ascii="Times New Roman" w:hAnsi="Times New Roman"/>
          <w:sz w:val="24"/>
        </w:rPr>
        <w:t xml:space="preserve"> </w:t>
      </w:r>
      <w:r w:rsidRPr="00772AF8">
        <w:rPr>
          <w:rFonts w:ascii="Times New Roman" w:hAnsi="Times New Roman"/>
          <w:sz w:val="24"/>
          <w:szCs w:val="24"/>
        </w:rPr>
        <w:t>should be offered to the patient and treatment supporter where it is available</w:t>
      </w:r>
    </w:p>
    <w:p w14:paraId="059F81D7" w14:textId="77777777" w:rsidR="00E33FBA" w:rsidRPr="00772AF8" w:rsidRDefault="00E33FBA" w:rsidP="006C40D4">
      <w:pPr>
        <w:numPr>
          <w:ilvl w:val="0"/>
          <w:numId w:val="43"/>
        </w:numPr>
        <w:spacing w:after="0"/>
        <w:ind w:left="0" w:hanging="2"/>
        <w:jc w:val="both"/>
        <w:rPr>
          <w:rFonts w:ascii="Times New Roman" w:hAnsi="Times New Roman"/>
          <w:sz w:val="24"/>
          <w:szCs w:val="24"/>
        </w:rPr>
      </w:pPr>
      <w:r w:rsidRPr="00772AF8">
        <w:rPr>
          <w:rFonts w:ascii="Times New Roman" w:hAnsi="Times New Roman"/>
          <w:sz w:val="24"/>
          <w:szCs w:val="24"/>
        </w:rPr>
        <w:t xml:space="preserve">Patients will access monthly reviews as soon as </w:t>
      </w:r>
      <w:r w:rsidR="00380975">
        <w:rPr>
          <w:rFonts w:ascii="Times New Roman" w:hAnsi="Times New Roman"/>
          <w:sz w:val="24"/>
          <w:szCs w:val="24"/>
        </w:rPr>
        <w:t xml:space="preserve">the </w:t>
      </w:r>
      <w:r w:rsidRPr="00772AF8">
        <w:rPr>
          <w:rFonts w:ascii="Times New Roman" w:hAnsi="Times New Roman"/>
          <w:sz w:val="24"/>
          <w:szCs w:val="24"/>
        </w:rPr>
        <w:t>situation allows</w:t>
      </w:r>
    </w:p>
    <w:p w14:paraId="5344C6C8" w14:textId="2FB6A56B" w:rsidR="00E33FBA" w:rsidRPr="00772AF8" w:rsidRDefault="00E33FBA" w:rsidP="006C40D4">
      <w:pPr>
        <w:numPr>
          <w:ilvl w:val="0"/>
          <w:numId w:val="43"/>
        </w:numPr>
        <w:ind w:left="0" w:hanging="2"/>
        <w:jc w:val="both"/>
        <w:rPr>
          <w:rFonts w:ascii="Times New Roman" w:hAnsi="Times New Roman"/>
          <w:sz w:val="24"/>
          <w:szCs w:val="24"/>
        </w:rPr>
      </w:pPr>
      <w:r w:rsidRPr="00772AF8">
        <w:rPr>
          <w:rFonts w:ascii="Times New Roman" w:hAnsi="Times New Roman"/>
          <w:sz w:val="24"/>
          <w:szCs w:val="24"/>
        </w:rPr>
        <w:lastRenderedPageBreak/>
        <w:t xml:space="preserve">Patients who </w:t>
      </w:r>
      <w:r w:rsidR="0061152E" w:rsidRPr="00772AF8">
        <w:rPr>
          <w:rFonts w:ascii="Times New Roman" w:hAnsi="Times New Roman"/>
          <w:sz w:val="24"/>
          <w:szCs w:val="24"/>
        </w:rPr>
        <w:t>require</w:t>
      </w:r>
      <w:r w:rsidR="0061152E">
        <w:rPr>
          <w:rFonts w:ascii="Times New Roman" w:hAnsi="Times New Roman"/>
          <w:sz w:val="24"/>
          <w:szCs w:val="24"/>
        </w:rPr>
        <w:t xml:space="preserve"> hospital</w:t>
      </w:r>
      <w:r w:rsidR="00380975" w:rsidRPr="00C14443">
        <w:rPr>
          <w:rFonts w:ascii="Times New Roman" w:hAnsi="Times New Roman"/>
          <w:sz w:val="24"/>
        </w:rPr>
        <w:t xml:space="preserve"> </w:t>
      </w:r>
      <w:r w:rsidRPr="00772AF8">
        <w:rPr>
          <w:rFonts w:ascii="Times New Roman" w:hAnsi="Times New Roman"/>
          <w:sz w:val="24"/>
          <w:szCs w:val="24"/>
        </w:rPr>
        <w:t>admission and close monitoring should be admitted and managed accordingly per national guidelines</w:t>
      </w:r>
    </w:p>
    <w:p w14:paraId="108AD0E8" w14:textId="77777777" w:rsidR="00EF494A" w:rsidRPr="006C40D4" w:rsidRDefault="00EF494A" w:rsidP="00C14443">
      <w:pPr>
        <w:pStyle w:val="Heading4"/>
        <w:ind w:left="1" w:hanging="3"/>
        <w:rPr>
          <w:rFonts w:ascii="Times New Roman" w:hAnsi="Times New Roman"/>
        </w:rPr>
      </w:pPr>
      <w:r w:rsidRPr="00C14443">
        <w:rPr>
          <w:rFonts w:ascii="Times New Roman" w:hAnsi="Times New Roman"/>
        </w:rPr>
        <w:t>P</w:t>
      </w:r>
      <w:r w:rsidRPr="006C40D4">
        <w:rPr>
          <w:rFonts w:ascii="Times New Roman" w:hAnsi="Times New Roman"/>
        </w:rPr>
        <w:t>LHIV with Co-morbidities</w:t>
      </w:r>
    </w:p>
    <w:p w14:paraId="387D1D7D" w14:textId="77777777" w:rsidR="009820A5" w:rsidRPr="006C40D4" w:rsidRDefault="009820A5" w:rsidP="006C40D4">
      <w:pPr>
        <w:pBdr>
          <w:top w:val="nil"/>
          <w:left w:val="nil"/>
          <w:bottom w:val="nil"/>
          <w:right w:val="nil"/>
          <w:between w:val="nil"/>
        </w:pBdr>
        <w:ind w:left="0" w:hanging="2"/>
        <w:jc w:val="both"/>
        <w:rPr>
          <w:rFonts w:ascii="Times New Roman" w:hAnsi="Times New Roman"/>
          <w:color w:val="000000"/>
          <w:sz w:val="24"/>
        </w:rPr>
      </w:pPr>
      <w:r w:rsidRPr="006C40D4">
        <w:rPr>
          <w:rFonts w:ascii="Times New Roman" w:hAnsi="Times New Roman"/>
          <w:color w:val="000000"/>
          <w:sz w:val="24"/>
        </w:rPr>
        <w:t xml:space="preserve">Those with conditions such as diabetes mellitus should ensure good glycemic control by taking their medications well to avoid severe COVID-19. Similarly, the hypertensives should ensure blood pressure control and have enough drug refills during this uncertain period. </w:t>
      </w:r>
    </w:p>
    <w:p w14:paraId="32E109A5" w14:textId="77777777" w:rsidR="00132C6E" w:rsidRPr="002308FA" w:rsidRDefault="00132C6E" w:rsidP="00C14443">
      <w:pPr>
        <w:pStyle w:val="Heading4"/>
        <w:ind w:left="1" w:hanging="3"/>
        <w:rPr>
          <w:rFonts w:ascii="Times New Roman" w:hAnsi="Times New Roman"/>
        </w:rPr>
      </w:pPr>
      <w:r w:rsidRPr="002308FA">
        <w:rPr>
          <w:rFonts w:ascii="Times New Roman" w:hAnsi="Times New Roman"/>
        </w:rPr>
        <w:t>Pregnant WLHIV</w:t>
      </w:r>
    </w:p>
    <w:p w14:paraId="7E3BD27C" w14:textId="77777777" w:rsidR="00132C6E" w:rsidRPr="006C40D4" w:rsidRDefault="00132C6E" w:rsidP="006C40D4">
      <w:pPr>
        <w:numPr>
          <w:ilvl w:val="0"/>
          <w:numId w:val="35"/>
        </w:numPr>
        <w:shd w:val="clear" w:color="auto" w:fill="FFFFFF"/>
        <w:spacing w:before="280" w:after="0" w:line="240" w:lineRule="auto"/>
        <w:ind w:left="0" w:hanging="2"/>
        <w:jc w:val="both"/>
        <w:rPr>
          <w:rFonts w:ascii="Times New Roman" w:hAnsi="Times New Roman"/>
          <w:color w:val="333333"/>
          <w:sz w:val="24"/>
        </w:rPr>
      </w:pPr>
      <w:r w:rsidRPr="006C40D4">
        <w:rPr>
          <w:rFonts w:ascii="Times New Roman" w:hAnsi="Times New Roman"/>
          <w:color w:val="333333"/>
          <w:sz w:val="24"/>
        </w:rPr>
        <w:t>Currently, there is limited information about pregnancy and maternal outcomes in individuals who have COVID-19</w:t>
      </w:r>
      <w:r w:rsidR="00F26769" w:rsidRPr="006C40D4">
        <w:rPr>
          <w:rFonts w:ascii="Times New Roman" w:hAnsi="Times New Roman"/>
          <w:color w:val="333333"/>
          <w:sz w:val="24"/>
        </w:rPr>
        <w:t xml:space="preserve">. </w:t>
      </w:r>
      <w:r w:rsidRPr="006C40D4">
        <w:rPr>
          <w:rFonts w:ascii="Times New Roman" w:hAnsi="Times New Roman"/>
          <w:color w:val="333333"/>
          <w:sz w:val="24"/>
        </w:rPr>
        <w:t xml:space="preserve">Immunologic and physiologic changes during pregnancy generally increase a pregnant individual’s susceptibility to viral respiratory infections, possibly including COVID-19. </w:t>
      </w:r>
    </w:p>
    <w:p w14:paraId="5806CD31" w14:textId="77777777" w:rsidR="00F26769" w:rsidRPr="006C40D4" w:rsidRDefault="00F26769" w:rsidP="006C40D4">
      <w:pPr>
        <w:numPr>
          <w:ilvl w:val="0"/>
          <w:numId w:val="35"/>
        </w:numPr>
        <w:shd w:val="clear" w:color="auto" w:fill="FFFFFF"/>
        <w:spacing w:after="280" w:line="240" w:lineRule="auto"/>
        <w:ind w:left="0" w:hanging="2"/>
        <w:jc w:val="both"/>
        <w:rPr>
          <w:rFonts w:ascii="Times New Roman" w:hAnsi="Times New Roman"/>
          <w:color w:val="333333"/>
          <w:sz w:val="24"/>
        </w:rPr>
      </w:pPr>
      <w:r w:rsidRPr="006C40D4">
        <w:rPr>
          <w:rFonts w:ascii="Times New Roman" w:hAnsi="Times New Roman"/>
          <w:color w:val="333333"/>
          <w:sz w:val="24"/>
        </w:rPr>
        <w:t xml:space="preserve">For all Pregnant and </w:t>
      </w:r>
      <w:r w:rsidR="003A04DE" w:rsidRPr="006C40D4">
        <w:rPr>
          <w:rFonts w:ascii="Times New Roman" w:hAnsi="Times New Roman"/>
          <w:color w:val="333333"/>
          <w:sz w:val="24"/>
        </w:rPr>
        <w:t>breast-feeding</w:t>
      </w:r>
      <w:r w:rsidRPr="006C40D4">
        <w:rPr>
          <w:rFonts w:ascii="Times New Roman" w:hAnsi="Times New Roman"/>
          <w:color w:val="333333"/>
          <w:sz w:val="24"/>
        </w:rPr>
        <w:t xml:space="preserve"> women living with HIV, routine care should be followed as per recommendation in the consolidated HIV prevention and care and treatment guidelines</w:t>
      </w:r>
      <w:r w:rsidR="003A04DE" w:rsidRPr="006C40D4">
        <w:rPr>
          <w:rFonts w:ascii="Times New Roman" w:hAnsi="Times New Roman"/>
          <w:color w:val="333333"/>
          <w:sz w:val="24"/>
        </w:rPr>
        <w:t>.</w:t>
      </w:r>
    </w:p>
    <w:p w14:paraId="17FAAB3E" w14:textId="77777777" w:rsidR="00132C6E" w:rsidRPr="006C40D4" w:rsidRDefault="00132C6E" w:rsidP="00C14443">
      <w:pPr>
        <w:pStyle w:val="Heading4"/>
        <w:ind w:left="1" w:hanging="3"/>
        <w:rPr>
          <w:rFonts w:ascii="Times New Roman" w:hAnsi="Times New Roman"/>
        </w:rPr>
      </w:pPr>
      <w:r w:rsidRPr="006C40D4">
        <w:rPr>
          <w:rFonts w:ascii="Times New Roman" w:hAnsi="Times New Roman"/>
        </w:rPr>
        <w:t>Children with HIV</w:t>
      </w:r>
    </w:p>
    <w:p w14:paraId="06882638" w14:textId="77777777" w:rsidR="00132C6E" w:rsidRPr="006C40D4" w:rsidRDefault="00132C6E" w:rsidP="0061152E">
      <w:pPr>
        <w:numPr>
          <w:ilvl w:val="0"/>
          <w:numId w:val="35"/>
        </w:numPr>
        <w:shd w:val="clear" w:color="auto" w:fill="FFFFFF"/>
        <w:spacing w:before="280" w:after="0" w:line="240" w:lineRule="auto"/>
        <w:ind w:left="0" w:hanging="2"/>
        <w:jc w:val="both"/>
        <w:rPr>
          <w:rFonts w:ascii="Times New Roman" w:hAnsi="Times New Roman"/>
          <w:color w:val="333333"/>
          <w:sz w:val="24"/>
        </w:rPr>
      </w:pPr>
      <w:r w:rsidRPr="006C40D4">
        <w:rPr>
          <w:rFonts w:ascii="Times New Roman" w:hAnsi="Times New Roman"/>
          <w:color w:val="333333"/>
          <w:sz w:val="24"/>
        </w:rPr>
        <w:t xml:space="preserve">From the limited available data, children appear less likely to become severely ill with COVID-19 infection than older adults. However, there may be subpopulations of children at increased risk of more severe COVID-19 illness; in studies of infection with non-COVID-19 coronaviruses in children, younger age, underlying pulmonary pathology, and immunocompromising conditions were associated with more severe outcomes. </w:t>
      </w:r>
    </w:p>
    <w:p w14:paraId="302EEAC4" w14:textId="77777777" w:rsidR="00132C6E" w:rsidRPr="006C40D4" w:rsidRDefault="00132C6E" w:rsidP="0061152E">
      <w:pPr>
        <w:numPr>
          <w:ilvl w:val="0"/>
          <w:numId w:val="35"/>
        </w:numPr>
        <w:shd w:val="clear" w:color="auto" w:fill="FFFFFF"/>
        <w:spacing w:after="280" w:line="240" w:lineRule="auto"/>
        <w:ind w:left="0" w:hanging="2"/>
        <w:jc w:val="both"/>
        <w:rPr>
          <w:rFonts w:ascii="Times New Roman" w:hAnsi="Times New Roman"/>
          <w:color w:val="333333"/>
          <w:sz w:val="24"/>
        </w:rPr>
      </w:pPr>
      <w:r w:rsidRPr="006C40D4">
        <w:rPr>
          <w:rFonts w:ascii="Times New Roman" w:hAnsi="Times New Roman"/>
          <w:color w:val="333333"/>
          <w:sz w:val="24"/>
        </w:rPr>
        <w:t xml:space="preserve">Infants and children with HIV should be up to date on all immunizations, including influenza and pneumococcal vaccines. </w:t>
      </w:r>
    </w:p>
    <w:p w14:paraId="12F1326E" w14:textId="77777777" w:rsidR="00DD42B8" w:rsidRPr="006C40D4" w:rsidRDefault="00DD42B8" w:rsidP="006C40D4">
      <w:pPr>
        <w:ind w:left="0" w:hanging="2"/>
        <w:jc w:val="both"/>
        <w:rPr>
          <w:rFonts w:ascii="Times New Roman" w:hAnsi="Times New Roman"/>
          <w:sz w:val="24"/>
        </w:rPr>
      </w:pPr>
    </w:p>
    <w:sectPr w:rsidR="00DD42B8" w:rsidRPr="006C40D4" w:rsidSect="006C40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28558A" w15:done="0"/>
  <w15:commentEx w15:paraId="6728DF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8558A" w16cid:durableId="22283877"/>
  <w16cid:commentId w16cid:paraId="6728DFB8" w16cid:durableId="222843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67FB" w14:textId="77777777" w:rsidR="00086C70" w:rsidRDefault="00086C70" w:rsidP="006C40D4">
      <w:pPr>
        <w:spacing w:after="0" w:line="240" w:lineRule="auto"/>
        <w:ind w:left="0" w:hanging="2"/>
      </w:pPr>
      <w:r>
        <w:separator/>
      </w:r>
    </w:p>
  </w:endnote>
  <w:endnote w:type="continuationSeparator" w:id="0">
    <w:p w14:paraId="71EB11FF" w14:textId="77777777" w:rsidR="00086C70" w:rsidRDefault="00086C70" w:rsidP="006C40D4">
      <w:pPr>
        <w:spacing w:after="0" w:line="240" w:lineRule="auto"/>
        <w:ind w:left="0" w:hanging="2"/>
      </w:pPr>
      <w:r>
        <w:continuationSeparator/>
      </w:r>
    </w:p>
  </w:endnote>
  <w:endnote w:type="continuationNotice" w:id="1">
    <w:p w14:paraId="3EB5F138" w14:textId="77777777" w:rsidR="00086C70" w:rsidRDefault="00086C70" w:rsidP="006C40D4">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8D8F7" w14:textId="77777777" w:rsidR="006C40D4" w:rsidRDefault="006C40D4">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11EE" w14:textId="77777777" w:rsidR="00396735" w:rsidRPr="006C40D4" w:rsidRDefault="00396735" w:rsidP="0061152E">
    <w:pPr>
      <w:pBdr>
        <w:top w:val="nil"/>
        <w:left w:val="nil"/>
        <w:bottom w:val="nil"/>
        <w:right w:val="nil"/>
        <w:between w:val="nil"/>
      </w:pBdr>
      <w:tabs>
        <w:tab w:val="center" w:pos="4513"/>
        <w:tab w:val="right" w:pos="9026"/>
      </w:tabs>
      <w:ind w:left="0" w:hanging="2"/>
      <w:jc w:val="center"/>
      <w:rPr>
        <w:color w:val="000000"/>
      </w:rPr>
    </w:pPr>
    <w:r w:rsidRPr="006C40D4">
      <w:rPr>
        <w:color w:val="000000"/>
      </w:rPr>
      <w:t xml:space="preserve">Page </w:t>
    </w:r>
    <w:r w:rsidRPr="006C40D4">
      <w:rPr>
        <w:b/>
        <w:color w:val="000000"/>
        <w:sz w:val="24"/>
      </w:rPr>
      <w:fldChar w:fldCharType="begin"/>
    </w:r>
    <w:r>
      <w:rPr>
        <w:b/>
        <w:bCs/>
      </w:rPr>
      <w:instrText xml:space="preserve"> PAGE </w:instrText>
    </w:r>
    <w:r w:rsidRPr="006C40D4">
      <w:rPr>
        <w:b/>
        <w:color w:val="000000"/>
        <w:sz w:val="24"/>
      </w:rPr>
      <w:fldChar w:fldCharType="separate"/>
    </w:r>
    <w:r w:rsidR="00B0114E">
      <w:rPr>
        <w:b/>
        <w:bCs/>
        <w:noProof/>
      </w:rPr>
      <w:t>6</w:t>
    </w:r>
    <w:r w:rsidRPr="006C40D4">
      <w:rPr>
        <w:b/>
        <w:color w:val="000000"/>
        <w:sz w:val="24"/>
      </w:rPr>
      <w:fldChar w:fldCharType="end"/>
    </w:r>
    <w:r w:rsidRPr="006C40D4">
      <w:rPr>
        <w:color w:val="000000"/>
      </w:rPr>
      <w:t xml:space="preserve"> of </w:t>
    </w:r>
    <w:r w:rsidRPr="006C40D4">
      <w:rPr>
        <w:b/>
        <w:color w:val="000000"/>
        <w:sz w:val="24"/>
      </w:rPr>
      <w:fldChar w:fldCharType="begin"/>
    </w:r>
    <w:r>
      <w:rPr>
        <w:b/>
        <w:bCs/>
      </w:rPr>
      <w:instrText xml:space="preserve"> NUMPAGES  </w:instrText>
    </w:r>
    <w:r w:rsidRPr="006C40D4">
      <w:rPr>
        <w:b/>
        <w:color w:val="000000"/>
        <w:sz w:val="24"/>
      </w:rPr>
      <w:fldChar w:fldCharType="separate"/>
    </w:r>
    <w:r w:rsidR="00B0114E">
      <w:rPr>
        <w:b/>
        <w:bCs/>
        <w:noProof/>
      </w:rPr>
      <w:t>6</w:t>
    </w:r>
    <w:r w:rsidRPr="006C40D4">
      <w:rPr>
        <w:b/>
        <w:color w:val="000000"/>
        <w:sz w:val="24"/>
      </w:rPr>
      <w:fldChar w:fldCharType="end"/>
    </w:r>
  </w:p>
  <w:p w14:paraId="0E47A10B" w14:textId="77777777" w:rsidR="00396735" w:rsidRPr="006C40D4" w:rsidRDefault="00396735" w:rsidP="0061152E">
    <w:pPr>
      <w:pBdr>
        <w:top w:val="nil"/>
        <w:left w:val="nil"/>
        <w:bottom w:val="nil"/>
        <w:right w:val="nil"/>
        <w:between w:val="nil"/>
      </w:pBdr>
      <w:tabs>
        <w:tab w:val="center" w:pos="4513"/>
        <w:tab w:val="right" w:pos="9026"/>
      </w:tabs>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5A801" w14:textId="77777777" w:rsidR="006C40D4" w:rsidRDefault="006C40D4">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AD1A" w14:textId="77777777" w:rsidR="00086C70" w:rsidRDefault="00086C70" w:rsidP="006C40D4">
      <w:pPr>
        <w:spacing w:after="0" w:line="240" w:lineRule="auto"/>
        <w:ind w:left="0" w:hanging="2"/>
      </w:pPr>
      <w:r>
        <w:separator/>
      </w:r>
    </w:p>
  </w:footnote>
  <w:footnote w:type="continuationSeparator" w:id="0">
    <w:p w14:paraId="7A7B8D7F" w14:textId="77777777" w:rsidR="00086C70" w:rsidRDefault="00086C70" w:rsidP="006C40D4">
      <w:pPr>
        <w:spacing w:after="0" w:line="240" w:lineRule="auto"/>
        <w:ind w:left="0" w:hanging="2"/>
      </w:pPr>
      <w:r>
        <w:continuationSeparator/>
      </w:r>
    </w:p>
  </w:footnote>
  <w:footnote w:type="continuationNotice" w:id="1">
    <w:p w14:paraId="4DAE0544" w14:textId="77777777" w:rsidR="00086C70" w:rsidRDefault="00086C70" w:rsidP="006C40D4">
      <w:pPr>
        <w:spacing w:after="0"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8362" w14:textId="77777777" w:rsidR="006C40D4" w:rsidRDefault="006C40D4">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B007" w14:textId="77777777" w:rsidR="00C14443" w:rsidRDefault="00C14443" w:rsidP="00C14443">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F1F9" w14:textId="77777777" w:rsidR="006C40D4" w:rsidRDefault="006C40D4">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75F"/>
    <w:multiLevelType w:val="hybridMultilevel"/>
    <w:tmpl w:val="49C68E5A"/>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3186486"/>
    <w:multiLevelType w:val="multilevel"/>
    <w:tmpl w:val="7D8CD124"/>
    <w:lvl w:ilvl="0">
      <w:start w:val="1"/>
      <w:numFmt w:val="bullet"/>
      <w:lvlText w:val="o"/>
      <w:lvlJc w:val="left"/>
      <w:pPr>
        <w:ind w:left="644" w:hanging="359"/>
      </w:pPr>
      <w:rPr>
        <w:rFonts w:ascii="Courier New" w:eastAsia="Courier New" w:hAnsi="Courier New" w:cs="Courier New"/>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
    <w:nsid w:val="05694077"/>
    <w:multiLevelType w:val="hybridMultilevel"/>
    <w:tmpl w:val="8FA40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0D44"/>
    <w:multiLevelType w:val="hybridMultilevel"/>
    <w:tmpl w:val="E2B84BD6"/>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62A34B1"/>
    <w:multiLevelType w:val="hybridMultilevel"/>
    <w:tmpl w:val="5B9AB28E"/>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78812A1"/>
    <w:multiLevelType w:val="hybridMultilevel"/>
    <w:tmpl w:val="EEB43566"/>
    <w:lvl w:ilvl="0" w:tplc="2000000F">
      <w:start w:val="1"/>
      <w:numFmt w:val="decimal"/>
      <w:lvlText w:val="%1."/>
      <w:lvlJc w:val="left"/>
      <w:pPr>
        <w:ind w:left="720" w:hanging="360"/>
      </w:pPr>
      <w:rPr>
        <w:rFonts w:hint="default"/>
      </w:rPr>
    </w:lvl>
    <w:lvl w:ilvl="1" w:tplc="2000000B">
      <w:start w:val="1"/>
      <w:numFmt w:val="bullet"/>
      <w:lvlText w:val=""/>
      <w:lvlJc w:val="left"/>
      <w:pPr>
        <w:ind w:left="1440" w:hanging="360"/>
      </w:pPr>
      <w:rPr>
        <w:rFonts w:ascii="Wingdings" w:hAnsi="Wingding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9826D33"/>
    <w:multiLevelType w:val="hybridMultilevel"/>
    <w:tmpl w:val="1B84E830"/>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A1B5043"/>
    <w:multiLevelType w:val="multilevel"/>
    <w:tmpl w:val="A108200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DF11BA4"/>
    <w:multiLevelType w:val="multilevel"/>
    <w:tmpl w:val="323EE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0EA054A0"/>
    <w:multiLevelType w:val="multilevel"/>
    <w:tmpl w:val="8E62B5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0F707153"/>
    <w:multiLevelType w:val="hybridMultilevel"/>
    <w:tmpl w:val="8ED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891B5A"/>
    <w:multiLevelType w:val="multilevel"/>
    <w:tmpl w:val="F9D2B1C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02D391F"/>
    <w:multiLevelType w:val="multilevel"/>
    <w:tmpl w:val="2FF4F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12562E7E"/>
    <w:multiLevelType w:val="multilevel"/>
    <w:tmpl w:val="A7587AB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A3803E2"/>
    <w:multiLevelType w:val="hybridMultilevel"/>
    <w:tmpl w:val="A4D06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1C8D730D"/>
    <w:multiLevelType w:val="hybridMultilevel"/>
    <w:tmpl w:val="C5D88DE0"/>
    <w:lvl w:ilvl="0" w:tplc="0000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DB76E2A2">
      <w:numFmt w:val="bullet"/>
      <w:lvlText w:val="-"/>
      <w:lvlJc w:val="left"/>
      <w:pPr>
        <w:ind w:left="2160" w:hanging="180"/>
      </w:pPr>
      <w:rPr>
        <w:rFonts w:ascii="Calibri" w:eastAsia="SimSun" w:hAnsi="Calibri" w:cs="Calibri"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1D381443"/>
    <w:multiLevelType w:val="hybridMultilevel"/>
    <w:tmpl w:val="1EC4B15E"/>
    <w:lvl w:ilvl="0" w:tplc="0409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nsid w:val="207A320F"/>
    <w:multiLevelType w:val="hybridMultilevel"/>
    <w:tmpl w:val="58CABE0A"/>
    <w:lvl w:ilvl="0" w:tplc="04090003">
      <w:start w:val="1"/>
      <w:numFmt w:val="bullet"/>
      <w:lvlText w:val="o"/>
      <w:lvlJc w:val="left"/>
      <w:pPr>
        <w:ind w:left="1440" w:hanging="360"/>
      </w:pPr>
      <w:rPr>
        <w:rFonts w:ascii="Courier New" w:hAnsi="Courier New" w:cs="Courier New" w:hint="default"/>
      </w:rPr>
    </w:lvl>
    <w:lvl w:ilvl="1" w:tplc="2000000B">
      <w:start w:val="1"/>
      <w:numFmt w:val="bullet"/>
      <w:lvlText w:val=""/>
      <w:lvlJc w:val="left"/>
      <w:pPr>
        <w:ind w:left="2160" w:hanging="360"/>
      </w:pPr>
      <w:rPr>
        <w:rFonts w:ascii="Wingdings" w:hAnsi="Wingding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nsid w:val="213E027E"/>
    <w:multiLevelType w:val="hybridMultilevel"/>
    <w:tmpl w:val="A10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938E4"/>
    <w:multiLevelType w:val="hybridMultilevel"/>
    <w:tmpl w:val="491C44AA"/>
    <w:lvl w:ilvl="0" w:tplc="04090001">
      <w:start w:val="1"/>
      <w:numFmt w:val="bullet"/>
      <w:lvlText w:val=""/>
      <w:lvlJc w:val="left"/>
      <w:pPr>
        <w:ind w:left="720" w:hanging="360"/>
      </w:pPr>
      <w:rPr>
        <w:rFonts w:ascii="Symbol" w:hAnsi="Symbol" w:hint="default"/>
      </w:rPr>
    </w:lvl>
    <w:lvl w:ilvl="1" w:tplc="991AF800">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300A14"/>
    <w:multiLevelType w:val="hybridMultilevel"/>
    <w:tmpl w:val="D0503F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F66E6"/>
    <w:multiLevelType w:val="multilevel"/>
    <w:tmpl w:val="B992878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25446123"/>
    <w:multiLevelType w:val="hybridMultilevel"/>
    <w:tmpl w:val="9A4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4D2E91"/>
    <w:multiLevelType w:val="hybridMultilevel"/>
    <w:tmpl w:val="4B1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4109FE"/>
    <w:multiLevelType w:val="hybridMultilevel"/>
    <w:tmpl w:val="2D8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3644CE"/>
    <w:multiLevelType w:val="multilevel"/>
    <w:tmpl w:val="B75A6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365802A3"/>
    <w:multiLevelType w:val="hybridMultilevel"/>
    <w:tmpl w:val="9D0ED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9B7BD8"/>
    <w:multiLevelType w:val="hybridMultilevel"/>
    <w:tmpl w:val="AF5257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39EA0EE8"/>
    <w:multiLevelType w:val="hybridMultilevel"/>
    <w:tmpl w:val="556A3DF6"/>
    <w:lvl w:ilvl="0" w:tplc="0409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9">
    <w:nsid w:val="41732389"/>
    <w:multiLevelType w:val="hybridMultilevel"/>
    <w:tmpl w:val="8E503460"/>
    <w:lvl w:ilvl="0" w:tplc="0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364EA"/>
    <w:multiLevelType w:val="hybridMultilevel"/>
    <w:tmpl w:val="63CE53AA"/>
    <w:lvl w:ilvl="0" w:tplc="2000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44D0255E"/>
    <w:multiLevelType w:val="multilevel"/>
    <w:tmpl w:val="8C5C4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72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4A0B58D9"/>
    <w:multiLevelType w:val="multilevel"/>
    <w:tmpl w:val="77C2C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A13DD3"/>
    <w:multiLevelType w:val="hybridMultilevel"/>
    <w:tmpl w:val="84949B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4633BE"/>
    <w:multiLevelType w:val="multilevel"/>
    <w:tmpl w:val="5D88A55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4E240E5C"/>
    <w:multiLevelType w:val="hybridMultilevel"/>
    <w:tmpl w:val="7AB843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4E6959D3"/>
    <w:multiLevelType w:val="multilevel"/>
    <w:tmpl w:val="9B5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E520D2"/>
    <w:multiLevelType w:val="hybridMultilevel"/>
    <w:tmpl w:val="B3F2F9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55D92518"/>
    <w:multiLevelType w:val="hybridMultilevel"/>
    <w:tmpl w:val="A17C84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56890A4D"/>
    <w:multiLevelType w:val="multilevel"/>
    <w:tmpl w:val="CB284B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599D1C4E"/>
    <w:multiLevelType w:val="multilevel"/>
    <w:tmpl w:val="23329D2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numFmt w:val="bullet"/>
      <w:lvlText w:val="-"/>
      <w:lvlJc w:val="left"/>
      <w:pPr>
        <w:ind w:left="2160" w:hanging="180"/>
      </w:pPr>
      <w:rPr>
        <w:rFonts w:ascii="Calibri" w:eastAsia="Calibri" w:hAnsi="Calibri" w:cs="Calibri"/>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5AE72295"/>
    <w:multiLevelType w:val="multilevel"/>
    <w:tmpl w:val="ABF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CE63E0"/>
    <w:multiLevelType w:val="multilevel"/>
    <w:tmpl w:val="AD763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67450190"/>
    <w:multiLevelType w:val="multilevel"/>
    <w:tmpl w:val="382092E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72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nsid w:val="69A4122A"/>
    <w:multiLevelType w:val="multilevel"/>
    <w:tmpl w:val="3118B62A"/>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5">
    <w:nsid w:val="730F4DC7"/>
    <w:multiLevelType w:val="hybridMultilevel"/>
    <w:tmpl w:val="FDF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235AC0"/>
    <w:multiLevelType w:val="hybridMultilevel"/>
    <w:tmpl w:val="887A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00079C"/>
    <w:multiLevelType w:val="multilevel"/>
    <w:tmpl w:val="364A2D7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nsid w:val="77C05BFF"/>
    <w:multiLevelType w:val="hybridMultilevel"/>
    <w:tmpl w:val="3202BBF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nsid w:val="782C0AC9"/>
    <w:multiLevelType w:val="multilevel"/>
    <w:tmpl w:val="063ED4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nsid w:val="7C75611C"/>
    <w:multiLevelType w:val="multilevel"/>
    <w:tmpl w:val="94DC51BE"/>
    <w:lvl w:ilvl="0">
      <w:start w:val="1"/>
      <w:numFmt w:val="bullet"/>
      <w:lvlText w:val="o"/>
      <w:lvlJc w:val="left"/>
      <w:pPr>
        <w:ind w:left="644" w:hanging="359"/>
      </w:pPr>
      <w:rPr>
        <w:rFonts w:ascii="Courier New" w:eastAsia="Courier New" w:hAnsi="Courier New" w:cs="Courier New"/>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1">
    <w:nsid w:val="7FA10731"/>
    <w:multiLevelType w:val="multilevel"/>
    <w:tmpl w:val="48D69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2"/>
  </w:num>
  <w:num w:numId="2">
    <w:abstractNumId w:val="14"/>
  </w:num>
  <w:num w:numId="3">
    <w:abstractNumId w:val="5"/>
  </w:num>
  <w:num w:numId="4">
    <w:abstractNumId w:val="20"/>
  </w:num>
  <w:num w:numId="5">
    <w:abstractNumId w:val="33"/>
  </w:num>
  <w:num w:numId="6">
    <w:abstractNumId w:val="29"/>
  </w:num>
  <w:num w:numId="7">
    <w:abstractNumId w:val="6"/>
  </w:num>
  <w:num w:numId="8">
    <w:abstractNumId w:val="17"/>
  </w:num>
  <w:num w:numId="9">
    <w:abstractNumId w:val="30"/>
  </w:num>
  <w:num w:numId="10">
    <w:abstractNumId w:val="15"/>
  </w:num>
  <w:num w:numId="11">
    <w:abstractNumId w:val="23"/>
  </w:num>
  <w:num w:numId="12">
    <w:abstractNumId w:val="18"/>
  </w:num>
  <w:num w:numId="13">
    <w:abstractNumId w:val="45"/>
  </w:num>
  <w:num w:numId="14">
    <w:abstractNumId w:val="19"/>
  </w:num>
  <w:num w:numId="15">
    <w:abstractNumId w:val="2"/>
  </w:num>
  <w:num w:numId="16">
    <w:abstractNumId w:val="24"/>
  </w:num>
  <w:num w:numId="17">
    <w:abstractNumId w:val="46"/>
  </w:num>
  <w:num w:numId="18">
    <w:abstractNumId w:val="36"/>
  </w:num>
  <w:num w:numId="19">
    <w:abstractNumId w:val="41"/>
  </w:num>
  <w:num w:numId="20">
    <w:abstractNumId w:val="22"/>
  </w:num>
  <w:num w:numId="21">
    <w:abstractNumId w:val="10"/>
  </w:num>
  <w:num w:numId="22">
    <w:abstractNumId w:val="27"/>
  </w:num>
  <w:num w:numId="23">
    <w:abstractNumId w:val="38"/>
  </w:num>
  <w:num w:numId="24">
    <w:abstractNumId w:val="35"/>
  </w:num>
  <w:num w:numId="25">
    <w:abstractNumId w:val="28"/>
  </w:num>
  <w:num w:numId="26">
    <w:abstractNumId w:val="3"/>
  </w:num>
  <w:num w:numId="27">
    <w:abstractNumId w:val="4"/>
  </w:num>
  <w:num w:numId="28">
    <w:abstractNumId w:val="16"/>
  </w:num>
  <w:num w:numId="29">
    <w:abstractNumId w:val="48"/>
  </w:num>
  <w:num w:numId="30">
    <w:abstractNumId w:val="37"/>
  </w:num>
  <w:num w:numId="31">
    <w:abstractNumId w:val="26"/>
  </w:num>
  <w:num w:numId="32">
    <w:abstractNumId w:val="13"/>
  </w:num>
  <w:num w:numId="33">
    <w:abstractNumId w:val="11"/>
  </w:num>
  <w:num w:numId="34">
    <w:abstractNumId w:val="7"/>
  </w:num>
  <w:num w:numId="35">
    <w:abstractNumId w:val="8"/>
  </w:num>
  <w:num w:numId="36">
    <w:abstractNumId w:val="21"/>
  </w:num>
  <w:num w:numId="37">
    <w:abstractNumId w:val="40"/>
  </w:num>
  <w:num w:numId="38">
    <w:abstractNumId w:val="51"/>
  </w:num>
  <w:num w:numId="39">
    <w:abstractNumId w:val="47"/>
  </w:num>
  <w:num w:numId="40">
    <w:abstractNumId w:val="12"/>
  </w:num>
  <w:num w:numId="41">
    <w:abstractNumId w:val="9"/>
  </w:num>
  <w:num w:numId="42">
    <w:abstractNumId w:val="39"/>
  </w:num>
  <w:num w:numId="43">
    <w:abstractNumId w:val="25"/>
  </w:num>
  <w:num w:numId="44">
    <w:abstractNumId w:val="1"/>
  </w:num>
  <w:num w:numId="45">
    <w:abstractNumId w:val="43"/>
  </w:num>
  <w:num w:numId="46">
    <w:abstractNumId w:val="42"/>
  </w:num>
  <w:num w:numId="47">
    <w:abstractNumId w:val="34"/>
  </w:num>
  <w:num w:numId="48">
    <w:abstractNumId w:val="31"/>
  </w:num>
  <w:num w:numId="49">
    <w:abstractNumId w:val="49"/>
  </w:num>
  <w:num w:numId="50">
    <w:abstractNumId w:val="44"/>
  </w:num>
  <w:num w:numId="51">
    <w:abstractNumId w:val="50"/>
  </w:num>
  <w:num w:numId="52">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que calnan">
    <w15:presenceInfo w15:providerId="Windows Live" w15:userId="f6e9530f7abd9dec"/>
  </w15:person>
  <w15:person w15:author="Namale, Alice (CDC/DDPHSIS/CGH/DGHT)">
    <w15:presenceInfo w15:providerId="AD" w15:userId="S::HMV3@cdc.gov::220911f1-835e-4588-a69a-6d9df0607319"/>
  </w15:person>
  <w15:person w15:author="Dejene, Seyoum (USAID/Kampala/HHE)">
    <w15:presenceInfo w15:providerId="AD" w15:userId="S::SDejene@usaid.gov::34e4ab7f-368e-496c-b16a-06c0a2481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23"/>
    <w:rsid w:val="000173BA"/>
    <w:rsid w:val="00050338"/>
    <w:rsid w:val="00086C70"/>
    <w:rsid w:val="000A429C"/>
    <w:rsid w:val="000B3460"/>
    <w:rsid w:val="000E1500"/>
    <w:rsid w:val="00104DC2"/>
    <w:rsid w:val="00132C6E"/>
    <w:rsid w:val="00150622"/>
    <w:rsid w:val="00175000"/>
    <w:rsid w:val="0018133D"/>
    <w:rsid w:val="00195F65"/>
    <w:rsid w:val="001A518E"/>
    <w:rsid w:val="001B3578"/>
    <w:rsid w:val="001B40BC"/>
    <w:rsid w:val="00224CBE"/>
    <w:rsid w:val="002308FA"/>
    <w:rsid w:val="00250274"/>
    <w:rsid w:val="002A1470"/>
    <w:rsid w:val="002E78F9"/>
    <w:rsid w:val="0033702B"/>
    <w:rsid w:val="0035040F"/>
    <w:rsid w:val="00380975"/>
    <w:rsid w:val="0038658B"/>
    <w:rsid w:val="00393C14"/>
    <w:rsid w:val="00396735"/>
    <w:rsid w:val="003970B3"/>
    <w:rsid w:val="003A04DE"/>
    <w:rsid w:val="003A7AF9"/>
    <w:rsid w:val="003C44DD"/>
    <w:rsid w:val="003C665F"/>
    <w:rsid w:val="003D1127"/>
    <w:rsid w:val="003E6E38"/>
    <w:rsid w:val="003F3AAB"/>
    <w:rsid w:val="00455E46"/>
    <w:rsid w:val="004655AE"/>
    <w:rsid w:val="004B0C87"/>
    <w:rsid w:val="004B1430"/>
    <w:rsid w:val="00525BC0"/>
    <w:rsid w:val="005314AE"/>
    <w:rsid w:val="005646BF"/>
    <w:rsid w:val="005D1C3A"/>
    <w:rsid w:val="005D6B77"/>
    <w:rsid w:val="00600360"/>
    <w:rsid w:val="0061152E"/>
    <w:rsid w:val="006645E0"/>
    <w:rsid w:val="00685BE0"/>
    <w:rsid w:val="00691169"/>
    <w:rsid w:val="006B3850"/>
    <w:rsid w:val="006C40D4"/>
    <w:rsid w:val="006E5F36"/>
    <w:rsid w:val="006F4026"/>
    <w:rsid w:val="0073054A"/>
    <w:rsid w:val="00772AF8"/>
    <w:rsid w:val="007B1256"/>
    <w:rsid w:val="007C2AE4"/>
    <w:rsid w:val="007D6DE7"/>
    <w:rsid w:val="007F2AFC"/>
    <w:rsid w:val="008329C3"/>
    <w:rsid w:val="00837565"/>
    <w:rsid w:val="00843855"/>
    <w:rsid w:val="00887717"/>
    <w:rsid w:val="008C71A0"/>
    <w:rsid w:val="008E5C74"/>
    <w:rsid w:val="008F216C"/>
    <w:rsid w:val="00922CF1"/>
    <w:rsid w:val="00946F3C"/>
    <w:rsid w:val="009820A5"/>
    <w:rsid w:val="00991CB7"/>
    <w:rsid w:val="009A6DED"/>
    <w:rsid w:val="009D7324"/>
    <w:rsid w:val="00A25E9B"/>
    <w:rsid w:val="00A315FB"/>
    <w:rsid w:val="00A330D1"/>
    <w:rsid w:val="00A54F08"/>
    <w:rsid w:val="00A82948"/>
    <w:rsid w:val="00AB3A41"/>
    <w:rsid w:val="00AD2020"/>
    <w:rsid w:val="00B0114E"/>
    <w:rsid w:val="00B25B91"/>
    <w:rsid w:val="00B3194D"/>
    <w:rsid w:val="00B33D1A"/>
    <w:rsid w:val="00B345BE"/>
    <w:rsid w:val="00B6641A"/>
    <w:rsid w:val="00BD5964"/>
    <w:rsid w:val="00BF1023"/>
    <w:rsid w:val="00C06F8C"/>
    <w:rsid w:val="00C14443"/>
    <w:rsid w:val="00C21764"/>
    <w:rsid w:val="00C24B86"/>
    <w:rsid w:val="00C25800"/>
    <w:rsid w:val="00C6284A"/>
    <w:rsid w:val="00CC7C14"/>
    <w:rsid w:val="00CD013F"/>
    <w:rsid w:val="00CE5453"/>
    <w:rsid w:val="00D214E8"/>
    <w:rsid w:val="00D60B10"/>
    <w:rsid w:val="00D7647F"/>
    <w:rsid w:val="00D81E93"/>
    <w:rsid w:val="00D975EE"/>
    <w:rsid w:val="00DA454F"/>
    <w:rsid w:val="00DC67B0"/>
    <w:rsid w:val="00DD42B8"/>
    <w:rsid w:val="00DD73E9"/>
    <w:rsid w:val="00DE28C1"/>
    <w:rsid w:val="00E01E14"/>
    <w:rsid w:val="00E2380E"/>
    <w:rsid w:val="00E33FBA"/>
    <w:rsid w:val="00E52D01"/>
    <w:rsid w:val="00E904BF"/>
    <w:rsid w:val="00E91195"/>
    <w:rsid w:val="00EB0F54"/>
    <w:rsid w:val="00EB3CBA"/>
    <w:rsid w:val="00EC6EE2"/>
    <w:rsid w:val="00ED2781"/>
    <w:rsid w:val="00EF494A"/>
    <w:rsid w:val="00F004B6"/>
    <w:rsid w:val="00F26769"/>
    <w:rsid w:val="00F324F1"/>
    <w:rsid w:val="00F33733"/>
    <w:rsid w:val="00F40D23"/>
    <w:rsid w:val="00F43031"/>
    <w:rsid w:val="00F6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ind w:leftChars="-1" w:left="-1" w:hangingChars="1" w:hanging="1"/>
      <w:textDirection w:val="btLr"/>
      <w:textAlignment w:val="top"/>
      <w:outlineLvl w:val="0"/>
    </w:pPr>
    <w:rPr>
      <w:rFonts w:cs="Calibri"/>
      <w:position w:val="-1"/>
      <w:sz w:val="22"/>
      <w:szCs w:val="22"/>
    </w:rPr>
  </w:style>
  <w:style w:type="paragraph" w:styleId="Heading1">
    <w:name w:val="heading 1"/>
    <w:basedOn w:val="Normal"/>
    <w:next w:val="Normal"/>
    <w:link w:val="Heading1Char"/>
    <w:uiPriority w:val="9"/>
    <w:qFormat/>
    <w:pPr>
      <w:keepNext/>
      <w:keepLines/>
      <w:spacing w:before="240" w:after="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F1023"/>
    <w:rPr>
      <w:rFonts w:ascii="Times New Roman" w:eastAsia="Times New Roman" w:hAnsi="Times New Roman"/>
      <w:b/>
      <w:bCs/>
      <w:position w:val="-1"/>
      <w:sz w:val="27"/>
      <w:szCs w:val="27"/>
    </w:rPr>
  </w:style>
  <w:style w:type="character" w:customStyle="1" w:styleId="qu">
    <w:name w:val="qu"/>
    <w:basedOn w:val="DefaultParagraphFont"/>
    <w:rPr>
      <w:w w:val="100"/>
      <w:position w:val="-1"/>
      <w:effect w:val="none"/>
      <w:vertAlign w:val="baseline"/>
      <w:cs w:val="0"/>
      <w:em w:val="none"/>
    </w:rPr>
  </w:style>
  <w:style w:type="character" w:customStyle="1" w:styleId="gd">
    <w:name w:val="gd"/>
    <w:basedOn w:val="DefaultParagraphFont"/>
    <w:rPr>
      <w:w w:val="100"/>
      <w:position w:val="-1"/>
      <w:effect w:val="none"/>
      <w:vertAlign w:val="baseline"/>
      <w:cs w:val="0"/>
      <w:em w:val="none"/>
    </w:rPr>
  </w:style>
  <w:style w:type="character" w:customStyle="1" w:styleId="g3">
    <w:name w:val="g3"/>
    <w:basedOn w:val="DefaultParagraphFont"/>
    <w:rPr>
      <w:w w:val="100"/>
      <w:position w:val="-1"/>
      <w:effect w:val="none"/>
      <w:vertAlign w:val="baseline"/>
      <w:cs w:val="0"/>
      <w:em w:val="none"/>
    </w:rPr>
  </w:style>
  <w:style w:type="character" w:customStyle="1" w:styleId="hb">
    <w:name w:val="hb"/>
    <w:basedOn w:val="DefaultParagraphFont"/>
    <w:rPr>
      <w:w w:val="100"/>
      <w:position w:val="-1"/>
      <w:effect w:val="none"/>
      <w:vertAlign w:val="baseline"/>
      <w:cs w:val="0"/>
      <w:em w:val="none"/>
    </w:rPr>
  </w:style>
  <w:style w:type="character" w:customStyle="1" w:styleId="g2">
    <w:name w:val="g2"/>
    <w:basedOn w:val="DefaultParagraphFont"/>
    <w:rPr>
      <w:w w:val="100"/>
      <w:position w:val="-1"/>
      <w:effect w:val="none"/>
      <w:vertAlign w:val="baseline"/>
      <w:cs w:val="0"/>
      <w:em w:val="none"/>
    </w:rPr>
  </w:style>
  <w:style w:type="paragraph" w:customStyle="1" w:styleId="m3048669633881190593msolistparagraph">
    <w:name w:val="m_3048669633881190593msolistparagraph"/>
    <w:basedOn w:val="Normal"/>
    <w:rsid w:val="00BF10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pPr>
      <w:spacing w:line="240" w:lineRule="auto"/>
    </w:pPr>
    <w:rPr>
      <w:sz w:val="20"/>
      <w:szCs w:val="20"/>
    </w:rPr>
  </w:style>
  <w:style w:type="character" w:customStyle="1" w:styleId="CommentTextChar">
    <w:name w:val="Comment Text Char"/>
    <w:link w:val="CommentText"/>
    <w:rsid w:val="00DD42B8"/>
    <w:rPr>
      <w:rFonts w:cs="Calibri"/>
      <w:position w:val="-1"/>
    </w:rPr>
  </w:style>
  <w:style w:type="paragraph" w:styleId="CommentSubject">
    <w:name w:val="annotation subject"/>
    <w:basedOn w:val="CommentText"/>
    <w:next w:val="CommentText"/>
    <w:link w:val="CommentSubjectChar"/>
    <w:qFormat/>
    <w:rPr>
      <w:b/>
      <w:bCs/>
    </w:rPr>
  </w:style>
  <w:style w:type="character" w:customStyle="1" w:styleId="CommentSubjectChar">
    <w:name w:val="Comment Subject Char"/>
    <w:link w:val="CommentSubject"/>
    <w:rsid w:val="00DD42B8"/>
    <w:rPr>
      <w:rFonts w:cs="Calibri"/>
      <w:b/>
      <w:bCs/>
      <w:position w:val="-1"/>
    </w:rPr>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character" w:customStyle="1" w:styleId="BalloonTextChar">
    <w:name w:val="Balloon Text Char"/>
    <w:link w:val="BalloonText"/>
    <w:rsid w:val="00DD42B8"/>
    <w:rPr>
      <w:rFonts w:ascii="Segoe UI" w:hAnsi="Segoe UI" w:cs="Segoe UI"/>
      <w:position w:val="-1"/>
      <w:sz w:val="18"/>
      <w:szCs w:val="18"/>
    </w:rPr>
  </w:style>
  <w:style w:type="paragraph" w:styleId="Header">
    <w:name w:val="header"/>
    <w:basedOn w:val="Normal"/>
    <w:link w:val="HeaderChar"/>
    <w:qFormat/>
    <w:pPr>
      <w:tabs>
        <w:tab w:val="center" w:pos="4513"/>
        <w:tab w:val="right" w:pos="9026"/>
      </w:tabs>
    </w:pPr>
  </w:style>
  <w:style w:type="character" w:customStyle="1" w:styleId="HeaderChar">
    <w:name w:val="Header Char"/>
    <w:link w:val="Header"/>
    <w:rsid w:val="00396735"/>
    <w:rPr>
      <w:rFonts w:cs="Calibri"/>
      <w:position w:val="-1"/>
      <w:sz w:val="22"/>
      <w:szCs w:val="22"/>
    </w:rPr>
  </w:style>
  <w:style w:type="paragraph" w:styleId="Footer">
    <w:name w:val="footer"/>
    <w:basedOn w:val="Normal"/>
    <w:link w:val="FooterChar"/>
    <w:qFormat/>
    <w:pPr>
      <w:tabs>
        <w:tab w:val="center" w:pos="4513"/>
        <w:tab w:val="right" w:pos="9026"/>
      </w:tabs>
    </w:pPr>
  </w:style>
  <w:style w:type="character" w:customStyle="1" w:styleId="FooterChar">
    <w:name w:val="Footer Char"/>
    <w:link w:val="Footer"/>
    <w:rsid w:val="00396735"/>
    <w:rPr>
      <w:rFonts w:cs="Calibri"/>
      <w:position w:val="-1"/>
      <w:sz w:val="22"/>
      <w:szCs w:val="22"/>
    </w:rPr>
  </w:style>
  <w:style w:type="character" w:customStyle="1" w:styleId="Heading1Char">
    <w:name w:val="Heading 1 Char"/>
    <w:link w:val="Heading1"/>
    <w:uiPriority w:val="9"/>
    <w:rsid w:val="0035040F"/>
    <w:rPr>
      <w:rFonts w:ascii="Calibri Light" w:eastAsia="Times New Roman" w:hAnsi="Calibri Light"/>
      <w:color w:val="2F5496"/>
      <w:position w:val="-1"/>
      <w:sz w:val="32"/>
      <w:szCs w:val="32"/>
    </w:rPr>
  </w:style>
  <w:style w:type="character" w:customStyle="1" w:styleId="Heading4Char">
    <w:name w:val="Heading 4 Char"/>
    <w:link w:val="Heading4"/>
    <w:uiPriority w:val="9"/>
    <w:rsid w:val="00DA454F"/>
    <w:rPr>
      <w:rFonts w:eastAsia="Times New Roman"/>
      <w:b/>
      <w:bCs/>
      <w:position w:val="-1"/>
      <w:sz w:val="28"/>
      <w:szCs w:val="28"/>
    </w:rPr>
  </w:style>
  <w:style w:type="paragraph" w:styleId="Title">
    <w:name w:val="Title"/>
    <w:basedOn w:val="Normal"/>
    <w:next w:val="Normal"/>
    <w:link w:val="TitleChar"/>
    <w:uiPriority w:val="10"/>
    <w:qFormat/>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EF494A"/>
    <w:rPr>
      <w:rFonts w:ascii="Calibri Light" w:eastAsia="Times New Roman" w:hAnsi="Calibri Light"/>
      <w:b/>
      <w:bCs/>
      <w:kern w:val="28"/>
      <w:position w:val="-1"/>
      <w:sz w:val="32"/>
      <w:szCs w:val="32"/>
    </w:rPr>
  </w:style>
  <w:style w:type="character" w:customStyle="1" w:styleId="Heading2Char">
    <w:name w:val="Heading 2 Char"/>
    <w:basedOn w:val="DefaultParagraphFont"/>
    <w:link w:val="Heading2"/>
    <w:uiPriority w:val="9"/>
    <w:rsid w:val="00C14443"/>
    <w:rPr>
      <w:rFonts w:cs="Calibri"/>
      <w:b/>
      <w:position w:val="-1"/>
      <w:sz w:val="36"/>
      <w:szCs w:val="36"/>
    </w:rPr>
  </w:style>
  <w:style w:type="character" w:customStyle="1" w:styleId="Heading5Char">
    <w:name w:val="Heading 5 Char"/>
    <w:basedOn w:val="DefaultParagraphFont"/>
    <w:link w:val="Heading5"/>
    <w:uiPriority w:val="9"/>
    <w:semiHidden/>
    <w:rsid w:val="00C14443"/>
    <w:rPr>
      <w:rFonts w:cs="Calibri"/>
      <w:b/>
      <w:position w:val="-1"/>
      <w:sz w:val="22"/>
      <w:szCs w:val="22"/>
    </w:rPr>
  </w:style>
  <w:style w:type="character" w:customStyle="1" w:styleId="Heading6Char">
    <w:name w:val="Heading 6 Char"/>
    <w:basedOn w:val="DefaultParagraphFont"/>
    <w:link w:val="Heading6"/>
    <w:uiPriority w:val="9"/>
    <w:semiHidden/>
    <w:rsid w:val="00C14443"/>
    <w:rPr>
      <w:rFonts w:cs="Calibri"/>
      <w:b/>
      <w:position w:val="-1"/>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14443"/>
    <w:rPr>
      <w:rFonts w:ascii="Georgia" w:eastAsia="Georgia" w:hAnsi="Georgia" w:cs="Georgia"/>
      <w:i/>
      <w:color w:val="666666"/>
      <w:position w:val="-1"/>
      <w:sz w:val="48"/>
      <w:szCs w:val="48"/>
    </w:rPr>
  </w:style>
  <w:style w:type="paragraph" w:styleId="Revision">
    <w:name w:val="Revision"/>
    <w:hidden/>
    <w:uiPriority w:val="99"/>
    <w:semiHidden/>
    <w:rsid w:val="006C40D4"/>
    <w:rPr>
      <w:rFonts w:cs="Calibri"/>
      <w:positio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ind w:leftChars="-1" w:left="-1" w:hangingChars="1" w:hanging="1"/>
      <w:textDirection w:val="btLr"/>
      <w:textAlignment w:val="top"/>
      <w:outlineLvl w:val="0"/>
    </w:pPr>
    <w:rPr>
      <w:rFonts w:cs="Calibri"/>
      <w:position w:val="-1"/>
      <w:sz w:val="22"/>
      <w:szCs w:val="22"/>
    </w:rPr>
  </w:style>
  <w:style w:type="paragraph" w:styleId="Heading1">
    <w:name w:val="heading 1"/>
    <w:basedOn w:val="Normal"/>
    <w:next w:val="Normal"/>
    <w:link w:val="Heading1Char"/>
    <w:uiPriority w:val="9"/>
    <w:qFormat/>
    <w:pPr>
      <w:keepNext/>
      <w:keepLines/>
      <w:spacing w:before="240" w:after="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F1023"/>
    <w:rPr>
      <w:rFonts w:ascii="Times New Roman" w:eastAsia="Times New Roman" w:hAnsi="Times New Roman"/>
      <w:b/>
      <w:bCs/>
      <w:position w:val="-1"/>
      <w:sz w:val="27"/>
      <w:szCs w:val="27"/>
    </w:rPr>
  </w:style>
  <w:style w:type="character" w:customStyle="1" w:styleId="qu">
    <w:name w:val="qu"/>
    <w:basedOn w:val="DefaultParagraphFont"/>
    <w:rPr>
      <w:w w:val="100"/>
      <w:position w:val="-1"/>
      <w:effect w:val="none"/>
      <w:vertAlign w:val="baseline"/>
      <w:cs w:val="0"/>
      <w:em w:val="none"/>
    </w:rPr>
  </w:style>
  <w:style w:type="character" w:customStyle="1" w:styleId="gd">
    <w:name w:val="gd"/>
    <w:basedOn w:val="DefaultParagraphFont"/>
    <w:rPr>
      <w:w w:val="100"/>
      <w:position w:val="-1"/>
      <w:effect w:val="none"/>
      <w:vertAlign w:val="baseline"/>
      <w:cs w:val="0"/>
      <w:em w:val="none"/>
    </w:rPr>
  </w:style>
  <w:style w:type="character" w:customStyle="1" w:styleId="g3">
    <w:name w:val="g3"/>
    <w:basedOn w:val="DefaultParagraphFont"/>
    <w:rPr>
      <w:w w:val="100"/>
      <w:position w:val="-1"/>
      <w:effect w:val="none"/>
      <w:vertAlign w:val="baseline"/>
      <w:cs w:val="0"/>
      <w:em w:val="none"/>
    </w:rPr>
  </w:style>
  <w:style w:type="character" w:customStyle="1" w:styleId="hb">
    <w:name w:val="hb"/>
    <w:basedOn w:val="DefaultParagraphFont"/>
    <w:rPr>
      <w:w w:val="100"/>
      <w:position w:val="-1"/>
      <w:effect w:val="none"/>
      <w:vertAlign w:val="baseline"/>
      <w:cs w:val="0"/>
      <w:em w:val="none"/>
    </w:rPr>
  </w:style>
  <w:style w:type="character" w:customStyle="1" w:styleId="g2">
    <w:name w:val="g2"/>
    <w:basedOn w:val="DefaultParagraphFont"/>
    <w:rPr>
      <w:w w:val="100"/>
      <w:position w:val="-1"/>
      <w:effect w:val="none"/>
      <w:vertAlign w:val="baseline"/>
      <w:cs w:val="0"/>
      <w:em w:val="none"/>
    </w:rPr>
  </w:style>
  <w:style w:type="paragraph" w:customStyle="1" w:styleId="m3048669633881190593msolistparagraph">
    <w:name w:val="m_3048669633881190593msolistparagraph"/>
    <w:basedOn w:val="Normal"/>
    <w:rsid w:val="00BF10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pPr>
      <w:spacing w:line="240" w:lineRule="auto"/>
    </w:pPr>
    <w:rPr>
      <w:sz w:val="20"/>
      <w:szCs w:val="20"/>
    </w:rPr>
  </w:style>
  <w:style w:type="character" w:customStyle="1" w:styleId="CommentTextChar">
    <w:name w:val="Comment Text Char"/>
    <w:link w:val="CommentText"/>
    <w:rsid w:val="00DD42B8"/>
    <w:rPr>
      <w:rFonts w:cs="Calibri"/>
      <w:position w:val="-1"/>
    </w:rPr>
  </w:style>
  <w:style w:type="paragraph" w:styleId="CommentSubject">
    <w:name w:val="annotation subject"/>
    <w:basedOn w:val="CommentText"/>
    <w:next w:val="CommentText"/>
    <w:link w:val="CommentSubjectChar"/>
    <w:qFormat/>
    <w:rPr>
      <w:b/>
      <w:bCs/>
    </w:rPr>
  </w:style>
  <w:style w:type="character" w:customStyle="1" w:styleId="CommentSubjectChar">
    <w:name w:val="Comment Subject Char"/>
    <w:link w:val="CommentSubject"/>
    <w:rsid w:val="00DD42B8"/>
    <w:rPr>
      <w:rFonts w:cs="Calibri"/>
      <w:b/>
      <w:bCs/>
      <w:position w:val="-1"/>
    </w:rPr>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character" w:customStyle="1" w:styleId="BalloonTextChar">
    <w:name w:val="Balloon Text Char"/>
    <w:link w:val="BalloonText"/>
    <w:rsid w:val="00DD42B8"/>
    <w:rPr>
      <w:rFonts w:ascii="Segoe UI" w:hAnsi="Segoe UI" w:cs="Segoe UI"/>
      <w:position w:val="-1"/>
      <w:sz w:val="18"/>
      <w:szCs w:val="18"/>
    </w:rPr>
  </w:style>
  <w:style w:type="paragraph" w:styleId="Header">
    <w:name w:val="header"/>
    <w:basedOn w:val="Normal"/>
    <w:link w:val="HeaderChar"/>
    <w:qFormat/>
    <w:pPr>
      <w:tabs>
        <w:tab w:val="center" w:pos="4513"/>
        <w:tab w:val="right" w:pos="9026"/>
      </w:tabs>
    </w:pPr>
  </w:style>
  <w:style w:type="character" w:customStyle="1" w:styleId="HeaderChar">
    <w:name w:val="Header Char"/>
    <w:link w:val="Header"/>
    <w:rsid w:val="00396735"/>
    <w:rPr>
      <w:rFonts w:cs="Calibri"/>
      <w:position w:val="-1"/>
      <w:sz w:val="22"/>
      <w:szCs w:val="22"/>
    </w:rPr>
  </w:style>
  <w:style w:type="paragraph" w:styleId="Footer">
    <w:name w:val="footer"/>
    <w:basedOn w:val="Normal"/>
    <w:link w:val="FooterChar"/>
    <w:qFormat/>
    <w:pPr>
      <w:tabs>
        <w:tab w:val="center" w:pos="4513"/>
        <w:tab w:val="right" w:pos="9026"/>
      </w:tabs>
    </w:pPr>
  </w:style>
  <w:style w:type="character" w:customStyle="1" w:styleId="FooterChar">
    <w:name w:val="Footer Char"/>
    <w:link w:val="Footer"/>
    <w:rsid w:val="00396735"/>
    <w:rPr>
      <w:rFonts w:cs="Calibri"/>
      <w:position w:val="-1"/>
      <w:sz w:val="22"/>
      <w:szCs w:val="22"/>
    </w:rPr>
  </w:style>
  <w:style w:type="character" w:customStyle="1" w:styleId="Heading1Char">
    <w:name w:val="Heading 1 Char"/>
    <w:link w:val="Heading1"/>
    <w:uiPriority w:val="9"/>
    <w:rsid w:val="0035040F"/>
    <w:rPr>
      <w:rFonts w:ascii="Calibri Light" w:eastAsia="Times New Roman" w:hAnsi="Calibri Light"/>
      <w:color w:val="2F5496"/>
      <w:position w:val="-1"/>
      <w:sz w:val="32"/>
      <w:szCs w:val="32"/>
    </w:rPr>
  </w:style>
  <w:style w:type="character" w:customStyle="1" w:styleId="Heading4Char">
    <w:name w:val="Heading 4 Char"/>
    <w:link w:val="Heading4"/>
    <w:uiPriority w:val="9"/>
    <w:rsid w:val="00DA454F"/>
    <w:rPr>
      <w:rFonts w:eastAsia="Times New Roman"/>
      <w:b/>
      <w:bCs/>
      <w:position w:val="-1"/>
      <w:sz w:val="28"/>
      <w:szCs w:val="28"/>
    </w:rPr>
  </w:style>
  <w:style w:type="paragraph" w:styleId="Title">
    <w:name w:val="Title"/>
    <w:basedOn w:val="Normal"/>
    <w:next w:val="Normal"/>
    <w:link w:val="TitleChar"/>
    <w:uiPriority w:val="10"/>
    <w:qFormat/>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EF494A"/>
    <w:rPr>
      <w:rFonts w:ascii="Calibri Light" w:eastAsia="Times New Roman" w:hAnsi="Calibri Light"/>
      <w:b/>
      <w:bCs/>
      <w:kern w:val="28"/>
      <w:position w:val="-1"/>
      <w:sz w:val="32"/>
      <w:szCs w:val="32"/>
    </w:rPr>
  </w:style>
  <w:style w:type="character" w:customStyle="1" w:styleId="Heading2Char">
    <w:name w:val="Heading 2 Char"/>
    <w:basedOn w:val="DefaultParagraphFont"/>
    <w:link w:val="Heading2"/>
    <w:uiPriority w:val="9"/>
    <w:rsid w:val="00C14443"/>
    <w:rPr>
      <w:rFonts w:cs="Calibri"/>
      <w:b/>
      <w:position w:val="-1"/>
      <w:sz w:val="36"/>
      <w:szCs w:val="36"/>
    </w:rPr>
  </w:style>
  <w:style w:type="character" w:customStyle="1" w:styleId="Heading5Char">
    <w:name w:val="Heading 5 Char"/>
    <w:basedOn w:val="DefaultParagraphFont"/>
    <w:link w:val="Heading5"/>
    <w:uiPriority w:val="9"/>
    <w:semiHidden/>
    <w:rsid w:val="00C14443"/>
    <w:rPr>
      <w:rFonts w:cs="Calibri"/>
      <w:b/>
      <w:position w:val="-1"/>
      <w:sz w:val="22"/>
      <w:szCs w:val="22"/>
    </w:rPr>
  </w:style>
  <w:style w:type="character" w:customStyle="1" w:styleId="Heading6Char">
    <w:name w:val="Heading 6 Char"/>
    <w:basedOn w:val="DefaultParagraphFont"/>
    <w:link w:val="Heading6"/>
    <w:uiPriority w:val="9"/>
    <w:semiHidden/>
    <w:rsid w:val="00C14443"/>
    <w:rPr>
      <w:rFonts w:cs="Calibri"/>
      <w:b/>
      <w:position w:val="-1"/>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14443"/>
    <w:rPr>
      <w:rFonts w:ascii="Georgia" w:eastAsia="Georgia" w:hAnsi="Georgia" w:cs="Georgia"/>
      <w:i/>
      <w:color w:val="666666"/>
      <w:position w:val="-1"/>
      <w:sz w:val="48"/>
      <w:szCs w:val="48"/>
    </w:rPr>
  </w:style>
  <w:style w:type="paragraph" w:styleId="Revision">
    <w:name w:val="Revision"/>
    <w:hidden/>
    <w:uiPriority w:val="99"/>
    <w:semiHidden/>
    <w:rsid w:val="006C40D4"/>
    <w:rPr>
      <w:rFonts w:cs="Calibri"/>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3372">
      <w:bodyDiv w:val="1"/>
      <w:marLeft w:val="0"/>
      <w:marRight w:val="0"/>
      <w:marTop w:val="0"/>
      <w:marBottom w:val="0"/>
      <w:divBdr>
        <w:top w:val="none" w:sz="0" w:space="0" w:color="auto"/>
        <w:left w:val="none" w:sz="0" w:space="0" w:color="auto"/>
        <w:bottom w:val="none" w:sz="0" w:space="0" w:color="auto"/>
        <w:right w:val="none" w:sz="0" w:space="0" w:color="auto"/>
      </w:divBdr>
      <w:divsChild>
        <w:div w:id="1894999862">
          <w:marLeft w:val="0"/>
          <w:marRight w:val="0"/>
          <w:marTop w:val="0"/>
          <w:marBottom w:val="0"/>
          <w:divBdr>
            <w:top w:val="none" w:sz="0" w:space="0" w:color="auto"/>
            <w:left w:val="none" w:sz="0" w:space="0" w:color="auto"/>
            <w:bottom w:val="none" w:sz="0" w:space="0" w:color="auto"/>
            <w:right w:val="none" w:sz="0" w:space="0" w:color="auto"/>
          </w:divBdr>
          <w:divsChild>
            <w:div w:id="457457745">
              <w:marLeft w:val="0"/>
              <w:marRight w:val="0"/>
              <w:marTop w:val="0"/>
              <w:marBottom w:val="0"/>
              <w:divBdr>
                <w:top w:val="none" w:sz="0" w:space="0" w:color="auto"/>
                <w:left w:val="none" w:sz="0" w:space="0" w:color="auto"/>
                <w:bottom w:val="none" w:sz="0" w:space="0" w:color="auto"/>
                <w:right w:val="none" w:sz="0" w:space="0" w:color="auto"/>
              </w:divBdr>
              <w:divsChild>
                <w:div w:id="1213426866">
                  <w:marLeft w:val="-225"/>
                  <w:marRight w:val="-225"/>
                  <w:marTop w:val="0"/>
                  <w:marBottom w:val="0"/>
                  <w:divBdr>
                    <w:top w:val="none" w:sz="0" w:space="0" w:color="auto"/>
                    <w:left w:val="none" w:sz="0" w:space="0" w:color="auto"/>
                    <w:bottom w:val="none" w:sz="0" w:space="0" w:color="auto"/>
                    <w:right w:val="none" w:sz="0" w:space="0" w:color="auto"/>
                  </w:divBdr>
                  <w:divsChild>
                    <w:div w:id="1915817320">
                      <w:marLeft w:val="0"/>
                      <w:marRight w:val="0"/>
                      <w:marTop w:val="0"/>
                      <w:marBottom w:val="0"/>
                      <w:divBdr>
                        <w:top w:val="none" w:sz="0" w:space="0" w:color="auto"/>
                        <w:left w:val="none" w:sz="0" w:space="0" w:color="auto"/>
                        <w:bottom w:val="none" w:sz="0" w:space="0" w:color="auto"/>
                        <w:right w:val="none" w:sz="0" w:space="0" w:color="auto"/>
                      </w:divBdr>
                      <w:divsChild>
                        <w:div w:id="1108964306">
                          <w:marLeft w:val="75"/>
                          <w:marRight w:val="375"/>
                          <w:marTop w:val="0"/>
                          <w:marBottom w:val="300"/>
                          <w:divBdr>
                            <w:top w:val="single" w:sz="24" w:space="0" w:color="1871EB"/>
                            <w:left w:val="none" w:sz="0" w:space="0" w:color="auto"/>
                            <w:bottom w:val="none" w:sz="0" w:space="0" w:color="auto"/>
                            <w:right w:val="none" w:sz="0" w:space="0" w:color="auto"/>
                          </w:divBdr>
                        </w:div>
                      </w:divsChild>
                    </w:div>
                  </w:divsChild>
                </w:div>
              </w:divsChild>
            </w:div>
          </w:divsChild>
        </w:div>
      </w:divsChild>
    </w:div>
    <w:div w:id="1768455037">
      <w:bodyDiv w:val="1"/>
      <w:marLeft w:val="0"/>
      <w:marRight w:val="0"/>
      <w:marTop w:val="0"/>
      <w:marBottom w:val="0"/>
      <w:divBdr>
        <w:top w:val="none" w:sz="0" w:space="0" w:color="auto"/>
        <w:left w:val="none" w:sz="0" w:space="0" w:color="auto"/>
        <w:bottom w:val="none" w:sz="0" w:space="0" w:color="auto"/>
        <w:right w:val="none" w:sz="0" w:space="0" w:color="auto"/>
      </w:divBdr>
      <w:divsChild>
        <w:div w:id="376902687">
          <w:marLeft w:val="0"/>
          <w:marRight w:val="0"/>
          <w:marTop w:val="0"/>
          <w:marBottom w:val="0"/>
          <w:divBdr>
            <w:top w:val="none" w:sz="0" w:space="0" w:color="auto"/>
            <w:left w:val="none" w:sz="0" w:space="0" w:color="auto"/>
            <w:bottom w:val="none" w:sz="0" w:space="0" w:color="auto"/>
            <w:right w:val="none" w:sz="0" w:space="0" w:color="auto"/>
          </w:divBdr>
          <w:divsChild>
            <w:div w:id="1438522043">
              <w:marLeft w:val="0"/>
              <w:marRight w:val="0"/>
              <w:marTop w:val="120"/>
              <w:marBottom w:val="0"/>
              <w:divBdr>
                <w:top w:val="none" w:sz="0" w:space="0" w:color="auto"/>
                <w:left w:val="none" w:sz="0" w:space="0" w:color="auto"/>
                <w:bottom w:val="none" w:sz="0" w:space="0" w:color="auto"/>
                <w:right w:val="none" w:sz="0" w:space="0" w:color="auto"/>
              </w:divBdr>
              <w:divsChild>
                <w:div w:id="816846278">
                  <w:marLeft w:val="0"/>
                  <w:marRight w:val="0"/>
                  <w:marTop w:val="0"/>
                  <w:marBottom w:val="0"/>
                  <w:divBdr>
                    <w:top w:val="none" w:sz="0" w:space="0" w:color="auto"/>
                    <w:left w:val="none" w:sz="0" w:space="0" w:color="auto"/>
                    <w:bottom w:val="none" w:sz="0" w:space="0" w:color="auto"/>
                    <w:right w:val="none" w:sz="0" w:space="0" w:color="auto"/>
                  </w:divBdr>
                  <w:divsChild>
                    <w:div w:id="2009403117">
                      <w:marLeft w:val="0"/>
                      <w:marRight w:val="0"/>
                      <w:marTop w:val="0"/>
                      <w:marBottom w:val="0"/>
                      <w:divBdr>
                        <w:top w:val="none" w:sz="0" w:space="0" w:color="auto"/>
                        <w:left w:val="none" w:sz="0" w:space="0" w:color="auto"/>
                        <w:bottom w:val="none" w:sz="0" w:space="0" w:color="auto"/>
                        <w:right w:val="none" w:sz="0" w:space="0" w:color="auto"/>
                      </w:divBdr>
                      <w:divsChild>
                        <w:div w:id="1438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62451">
          <w:marLeft w:val="0"/>
          <w:marRight w:val="0"/>
          <w:marTop w:val="0"/>
          <w:marBottom w:val="0"/>
          <w:divBdr>
            <w:top w:val="none" w:sz="0" w:space="0" w:color="auto"/>
            <w:left w:val="none" w:sz="0" w:space="0" w:color="auto"/>
            <w:bottom w:val="none" w:sz="0" w:space="0" w:color="auto"/>
            <w:right w:val="none" w:sz="0" w:space="0" w:color="auto"/>
          </w:divBdr>
          <w:divsChild>
            <w:div w:id="601256799">
              <w:marLeft w:val="0"/>
              <w:marRight w:val="0"/>
              <w:marTop w:val="0"/>
              <w:marBottom w:val="0"/>
              <w:divBdr>
                <w:top w:val="none" w:sz="0" w:space="0" w:color="auto"/>
                <w:left w:val="none" w:sz="0" w:space="0" w:color="auto"/>
                <w:bottom w:val="none" w:sz="0" w:space="0" w:color="auto"/>
                <w:right w:val="none" w:sz="0" w:space="0" w:color="auto"/>
              </w:divBdr>
            </w:div>
            <w:div w:id="637340607">
              <w:marLeft w:val="0"/>
              <w:marRight w:val="0"/>
              <w:marTop w:val="0"/>
              <w:marBottom w:val="0"/>
              <w:divBdr>
                <w:top w:val="none" w:sz="0" w:space="0" w:color="auto"/>
                <w:left w:val="none" w:sz="0" w:space="0" w:color="auto"/>
                <w:bottom w:val="none" w:sz="0" w:space="0" w:color="auto"/>
                <w:right w:val="none" w:sz="0" w:space="0" w:color="auto"/>
              </w:divBdr>
            </w:div>
            <w:div w:id="837497006">
              <w:marLeft w:val="300"/>
              <w:marRight w:val="0"/>
              <w:marTop w:val="0"/>
              <w:marBottom w:val="0"/>
              <w:divBdr>
                <w:top w:val="none" w:sz="0" w:space="0" w:color="auto"/>
                <w:left w:val="none" w:sz="0" w:space="0" w:color="auto"/>
                <w:bottom w:val="none" w:sz="0" w:space="0" w:color="auto"/>
                <w:right w:val="none" w:sz="0" w:space="0" w:color="auto"/>
              </w:divBdr>
            </w:div>
            <w:div w:id="870726528">
              <w:marLeft w:val="300"/>
              <w:marRight w:val="0"/>
              <w:marTop w:val="0"/>
              <w:marBottom w:val="0"/>
              <w:divBdr>
                <w:top w:val="none" w:sz="0" w:space="0" w:color="auto"/>
                <w:left w:val="none" w:sz="0" w:space="0" w:color="auto"/>
                <w:bottom w:val="none" w:sz="0" w:space="0" w:color="auto"/>
                <w:right w:val="none" w:sz="0" w:space="0" w:color="auto"/>
              </w:divBdr>
            </w:div>
            <w:div w:id="9565274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PMhKUoQ/FvE0SV7Df5qQ9HY+g==">AMUW2mVYE26SmpoYvw9FmwHY2BBv4coZzegiQboYEvgkl1hVrYnsD9CjIKnojYcUYURYErwuvc3ZPzmRbakTC8o8MWvrMSGvCiYpljMECwpmlgAJn36ieak=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Mudiope</dc:creator>
  <cp:lastModifiedBy>Windows User</cp:lastModifiedBy>
  <cp:revision>2</cp:revision>
  <dcterms:created xsi:type="dcterms:W3CDTF">2020-03-27T21:17:00Z</dcterms:created>
  <dcterms:modified xsi:type="dcterms:W3CDTF">2020-03-27T21:17:00Z</dcterms:modified>
</cp:coreProperties>
</file>